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A003BB" w:rsidP="00A003BB" w:rsidRDefault="00A003BB" w14:paraId="672A6659" wp14:textId="77777777">
      <w:pPr>
        <w:rPr>
          <w:b/>
          <w:sz w:val="28"/>
          <w:szCs w:val="28"/>
        </w:rPr>
      </w:pPr>
      <w:bookmarkStart w:name="_GoBack" w:id="0"/>
      <w:bookmarkEnd w:id="0"/>
    </w:p>
    <w:p xmlns:wp14="http://schemas.microsoft.com/office/word/2010/wordml" w:rsidR="003E0DEB" w:rsidP="003E0DEB" w:rsidRDefault="00A003BB" w14:paraId="30DAAB57" wp14:textId="77777777">
      <w:pPr>
        <w:pBdr>
          <w:bottom w:val="single" w:color="auto" w:sz="12" w:space="1"/>
        </w:pBdr>
        <w:jc w:val="center"/>
        <w:rPr>
          <w:sz w:val="36"/>
          <w:szCs w:val="36"/>
        </w:rPr>
      </w:pPr>
      <w:r w:rsidRPr="00906C46">
        <w:rPr>
          <w:b/>
          <w:sz w:val="28"/>
          <w:szCs w:val="28"/>
        </w:rPr>
        <w:t xml:space="preserve">Site-Specific </w:t>
      </w:r>
      <w:r w:rsidRPr="003E0DEB">
        <w:rPr>
          <w:b/>
          <w:sz w:val="28"/>
          <w:szCs w:val="28"/>
        </w:rPr>
        <w:t xml:space="preserve">Procedures for </w:t>
      </w:r>
      <w:r w:rsidRPr="003E0DEB" w:rsidR="003E0DEB">
        <w:rPr>
          <w:b/>
          <w:sz w:val="28"/>
          <w:szCs w:val="28"/>
        </w:rPr>
        <w:t>Chemical Waste Disposal via Neutralization</w:t>
      </w:r>
    </w:p>
    <w:p xmlns:wp14="http://schemas.microsoft.com/office/word/2010/wordml" w:rsidRPr="00DA74BD" w:rsidR="00A003BB" w:rsidP="00A003BB" w:rsidRDefault="00A003BB" w14:paraId="0A37501D" wp14:textId="77777777">
      <w:pPr>
        <w:rPr>
          <w:sz w:val="28"/>
          <w:szCs w:val="28"/>
        </w:rPr>
      </w:pPr>
    </w:p>
    <w:p xmlns:wp14="http://schemas.microsoft.com/office/word/2010/wordml" w:rsidRPr="00FA35DE" w:rsidR="00A003BB" w:rsidP="00A003BB" w:rsidRDefault="00A003BB" w14:paraId="5DAB6C7B" wp14:textId="77777777">
      <w:pPr>
        <w:rPr>
          <w:sz w:val="28"/>
          <w:szCs w:val="28"/>
        </w:rPr>
      </w:pPr>
    </w:p>
    <w:p xmlns:wp14="http://schemas.microsoft.com/office/word/2010/wordml" w:rsidR="00A003BB" w:rsidP="00A003BB" w:rsidRDefault="00A003BB" w14:paraId="02EB378F" wp14:textId="77777777">
      <w:pPr>
        <w:pBdr>
          <w:bottom w:val="single" w:color="auto" w:sz="12" w:space="1"/>
        </w:pBdr>
        <w:jc w:val="center"/>
        <w:rPr>
          <w:b/>
          <w:sz w:val="36"/>
          <w:szCs w:val="36"/>
        </w:rPr>
      </w:pPr>
    </w:p>
    <w:p xmlns:wp14="http://schemas.microsoft.com/office/word/2010/wordml" w:rsidR="00A003BB" w:rsidP="00A003BB" w:rsidRDefault="00A003BB" w14:paraId="378A2AB9" wp14:textId="77777777">
      <w:pPr>
        <w:pBdr>
          <w:bottom w:val="single" w:color="auto" w:sz="12" w:space="1"/>
        </w:pBdr>
        <w:rPr>
          <w:b/>
          <w:szCs w:val="24"/>
        </w:rPr>
      </w:pPr>
      <w:r>
        <w:rPr>
          <w:b/>
          <w:szCs w:val="24"/>
        </w:rPr>
        <w:t xml:space="preserve">This SOP </w:t>
      </w:r>
      <w:r w:rsidR="00F51D0C">
        <w:rPr>
          <w:b/>
          <w:szCs w:val="24"/>
        </w:rPr>
        <w:t xml:space="preserve">(reviewed and updated every 3 years or sooner), </w:t>
      </w:r>
      <w:r>
        <w:rPr>
          <w:b/>
          <w:szCs w:val="24"/>
        </w:rPr>
        <w:t>developed b</w:t>
      </w:r>
      <w:r w:rsidRPr="009F5048">
        <w:rPr>
          <w:b/>
          <w:szCs w:val="24"/>
        </w:rPr>
        <w:t>y:</w:t>
      </w:r>
    </w:p>
    <w:p xmlns:wp14="http://schemas.microsoft.com/office/word/2010/wordml" w:rsidRPr="009F5048" w:rsidR="00DA74BD" w:rsidP="00A003BB" w:rsidRDefault="00DA74BD" w14:paraId="6A05A809" wp14:textId="77777777">
      <w:pPr>
        <w:pBdr>
          <w:bottom w:val="single" w:color="auto" w:sz="12" w:space="1"/>
        </w:pBdr>
        <w:rPr>
          <w:b/>
          <w:szCs w:val="24"/>
        </w:rPr>
      </w:pPr>
    </w:p>
    <w:p xmlns:wp14="http://schemas.microsoft.com/office/word/2010/wordml" w:rsidRPr="00DA74BD" w:rsidR="00A003BB" w:rsidP="00DA74BD" w:rsidRDefault="00EC19E5" w14:paraId="41A35C25" wp14:textId="77777777">
      <w:pPr>
        <w:pBdr>
          <w:bottom w:val="single" w:color="auto" w:sz="12" w:space="1"/>
        </w:pBdr>
        <w:rPr>
          <w:sz w:val="20"/>
          <w:szCs w:val="20"/>
        </w:rPr>
      </w:pPr>
      <w:r>
        <w:rPr>
          <w:sz w:val="20"/>
          <w:szCs w:val="20"/>
        </w:rPr>
        <w:t>Chad Higginbotham, Instruction &amp; Classroom Support Technician II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10/17</w:t>
      </w:r>
      <w:r w:rsidR="00DA74BD">
        <w:rPr>
          <w:sz w:val="20"/>
          <w:szCs w:val="20"/>
        </w:rPr>
        <w:t>/13</w:t>
      </w:r>
    </w:p>
    <w:p xmlns:wp14="http://schemas.microsoft.com/office/word/2010/wordml" w:rsidRPr="009F5048" w:rsidR="00A003BB" w:rsidP="00A003BB" w:rsidRDefault="00A003BB" w14:paraId="02AFB09A" wp14:textId="7777777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Name and Title                                                                                                       Date</w:t>
      </w:r>
    </w:p>
    <w:p xmlns:wp14="http://schemas.microsoft.com/office/word/2010/wordml" w:rsidR="00A003BB" w:rsidP="00A003BB" w:rsidRDefault="00A003BB" w14:paraId="33C97A2D" wp14:textId="7777777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</w:p>
    <w:p xmlns:wp14="http://schemas.microsoft.com/office/word/2010/wordml" w:rsidR="00A003BB" w:rsidP="00A003BB" w:rsidRDefault="00A003BB" w14:paraId="5512C82E" wp14:textId="7777777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</w:t>
      </w:r>
    </w:p>
    <w:p xmlns:wp14="http://schemas.microsoft.com/office/word/2010/wordml" w:rsidR="00A003BB" w:rsidP="00A003BB" w:rsidRDefault="00A003BB" w14:paraId="49214183" wp14:textId="7777777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_________________________________________________________________________________       </w:t>
      </w:r>
    </w:p>
    <w:p xmlns:wp14="http://schemas.microsoft.com/office/word/2010/wordml" w:rsidR="00A003BB" w:rsidP="00A003BB" w:rsidRDefault="00A003BB" w14:paraId="1E3D68E4" wp14:textId="7777777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SOP Reviewed                                                                                                       Date </w:t>
      </w:r>
    </w:p>
    <w:p xmlns:wp14="http://schemas.microsoft.com/office/word/2010/wordml" w:rsidR="00A003BB" w:rsidP="00A003BB" w:rsidRDefault="00A003BB" w14:paraId="5A39BBE3" wp14:textId="77777777">
      <w:pPr>
        <w:rPr>
          <w:rFonts w:cs="Arial"/>
          <w:sz w:val="20"/>
          <w:szCs w:val="20"/>
        </w:rPr>
      </w:pPr>
    </w:p>
    <w:p xmlns:wp14="http://schemas.microsoft.com/office/word/2010/wordml" w:rsidR="00A003BB" w:rsidP="00A003BB" w:rsidRDefault="00A003BB" w14:paraId="4E30B269" wp14:textId="7777777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</w:t>
      </w:r>
    </w:p>
    <w:p xmlns:wp14="http://schemas.microsoft.com/office/word/2010/wordml" w:rsidR="00A003BB" w:rsidP="00A003BB" w:rsidRDefault="00A003BB" w14:paraId="4A5F6BAF" wp14:textId="7777777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Print Name</w:t>
      </w:r>
    </w:p>
    <w:p xmlns:wp14="http://schemas.microsoft.com/office/word/2010/wordml" w:rsidR="00A003BB" w:rsidP="00A003BB" w:rsidRDefault="00A003BB" w14:paraId="29D6B04F" wp14:textId="7777777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xmlns:wp14="http://schemas.microsoft.com/office/word/2010/wordml" w:rsidR="00A003BB" w:rsidP="00A003BB" w:rsidRDefault="00A003BB" w14:paraId="41C8F396" wp14:textId="77777777">
      <w:pPr>
        <w:rPr>
          <w:rFonts w:cs="Arial"/>
          <w:sz w:val="20"/>
          <w:szCs w:val="20"/>
        </w:rPr>
      </w:pPr>
    </w:p>
    <w:p xmlns:wp14="http://schemas.microsoft.com/office/word/2010/wordml" w:rsidR="00A003BB" w:rsidP="00A003BB" w:rsidRDefault="00A003BB" w14:paraId="7F14BFAF" wp14:textId="7777777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_________________________________________________________________________________       </w:t>
      </w:r>
    </w:p>
    <w:p xmlns:wp14="http://schemas.microsoft.com/office/word/2010/wordml" w:rsidR="00A003BB" w:rsidP="00A003BB" w:rsidRDefault="00A003BB" w14:paraId="14A42905" wp14:textId="7777777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SOP Reviewed                                                                                                       Date </w:t>
      </w:r>
    </w:p>
    <w:p xmlns:wp14="http://schemas.microsoft.com/office/word/2010/wordml" w:rsidR="00A003BB" w:rsidP="00A003BB" w:rsidRDefault="00A003BB" w14:paraId="72A3D3EC" wp14:textId="77777777">
      <w:pPr>
        <w:rPr>
          <w:rFonts w:cs="Arial"/>
          <w:sz w:val="20"/>
          <w:szCs w:val="20"/>
        </w:rPr>
      </w:pPr>
    </w:p>
    <w:p xmlns:wp14="http://schemas.microsoft.com/office/word/2010/wordml" w:rsidR="00A003BB" w:rsidP="00A003BB" w:rsidRDefault="00A003BB" w14:paraId="034F06A8" wp14:textId="7777777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</w:t>
      </w:r>
    </w:p>
    <w:p xmlns:wp14="http://schemas.microsoft.com/office/word/2010/wordml" w:rsidR="00A003BB" w:rsidP="00A003BB" w:rsidRDefault="00A003BB" w14:paraId="2637313E" wp14:textId="7777777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Print Name</w:t>
      </w:r>
    </w:p>
    <w:p xmlns:wp14="http://schemas.microsoft.com/office/word/2010/wordml" w:rsidR="00A003BB" w:rsidP="00A003BB" w:rsidRDefault="00A003BB" w14:paraId="0A6959E7" wp14:textId="7777777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xmlns:wp14="http://schemas.microsoft.com/office/word/2010/wordml" w:rsidR="00A003BB" w:rsidP="00A003BB" w:rsidRDefault="00A003BB" w14:paraId="0D0B940D" wp14:textId="77777777">
      <w:pPr>
        <w:rPr>
          <w:rFonts w:cs="Arial"/>
          <w:sz w:val="20"/>
          <w:szCs w:val="20"/>
        </w:rPr>
      </w:pPr>
    </w:p>
    <w:p xmlns:wp14="http://schemas.microsoft.com/office/word/2010/wordml" w:rsidR="00A003BB" w:rsidP="00A003BB" w:rsidRDefault="00A003BB" w14:paraId="0E27B00A" wp14:textId="77777777">
      <w:pPr>
        <w:pBdr>
          <w:bottom w:val="single" w:color="auto" w:sz="12" w:space="1"/>
        </w:pBdr>
        <w:jc w:val="center"/>
        <w:rPr>
          <w:b/>
          <w:sz w:val="36"/>
          <w:szCs w:val="36"/>
        </w:rPr>
      </w:pPr>
    </w:p>
    <w:p xmlns:wp14="http://schemas.microsoft.com/office/word/2010/wordml" w:rsidR="000131A9" w:rsidP="00A003BB" w:rsidRDefault="00C53CE0" w14:paraId="60061E4C" wp14:textId="77777777">
      <w:r>
        <w:br w:type="page"/>
      </w:r>
    </w:p>
    <w:p xmlns:wp14="http://schemas.microsoft.com/office/word/2010/wordml" w:rsidR="00A003BB" w:rsidP="00315221" w:rsidRDefault="00EC19E5" w14:paraId="0227A8A4" wp14:textId="77777777">
      <w:pPr>
        <w:pBdr>
          <w:bottom w:val="single" w:color="auto" w:sz="12" w:space="1"/>
        </w:pBdr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Chemical</w:t>
      </w:r>
      <w:r w:rsidR="00887D08">
        <w:rPr>
          <w:b/>
          <w:sz w:val="36"/>
          <w:szCs w:val="36"/>
        </w:rPr>
        <w:t xml:space="preserve"> Waste</w:t>
      </w:r>
      <w:r>
        <w:rPr>
          <w:b/>
          <w:sz w:val="36"/>
          <w:szCs w:val="36"/>
        </w:rPr>
        <w:t xml:space="preserve"> Disposal via Neutralization</w:t>
      </w:r>
      <w:r w:rsidR="00B21A99">
        <w:rPr>
          <w:sz w:val="36"/>
          <w:szCs w:val="36"/>
        </w:rPr>
        <w:t xml:space="preserve"> </w:t>
      </w:r>
      <w:r w:rsidRPr="008B3932" w:rsidR="00A003BB">
        <w:rPr>
          <w:b/>
          <w:sz w:val="36"/>
          <w:szCs w:val="36"/>
        </w:rPr>
        <w:t>Procedures</w:t>
      </w:r>
    </w:p>
    <w:p xmlns:wp14="http://schemas.microsoft.com/office/word/2010/wordml" w:rsidR="00A003BB" w:rsidP="00A003BB" w:rsidRDefault="00A003BB" w14:paraId="44EAFD9C" wp14:textId="77777777">
      <w:pPr>
        <w:jc w:val="center"/>
      </w:pPr>
    </w:p>
    <w:p xmlns:wp14="http://schemas.microsoft.com/office/word/2010/wordml" w:rsidRPr="00AE4CD9" w:rsidR="00A003BB" w:rsidP="007977C5" w:rsidRDefault="00EC19E5" w14:paraId="1558AC4C" wp14:textId="77777777">
      <w:r>
        <w:rPr>
          <w:b/>
        </w:rPr>
        <w:t>Collection</w:t>
      </w:r>
      <w:r w:rsidR="00EA465F">
        <w:rPr>
          <w:b/>
        </w:rPr>
        <w:t xml:space="preserve"> of</w:t>
      </w:r>
      <w:r w:rsidR="00A003BB">
        <w:rPr>
          <w:b/>
        </w:rPr>
        <w:t xml:space="preserve"> </w:t>
      </w:r>
      <w:r w:rsidR="007977C5">
        <w:rPr>
          <w:b/>
        </w:rPr>
        <w:t>Waste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8053"/>
      </w:tblGrid>
      <w:tr xmlns:wp14="http://schemas.microsoft.com/office/word/2010/wordml" w:rsidRPr="001777FB" w:rsidR="00406044" w:rsidTr="007977C5" w14:paraId="0397301E" wp14:textId="77777777">
        <w:tc>
          <w:tcPr>
            <w:tcW w:w="1883" w:type="dxa"/>
          </w:tcPr>
          <w:p w:rsidRPr="001777FB" w:rsidR="00406044" w:rsidP="00A003BB" w:rsidRDefault="00406044" w14:paraId="3A19083A" wp14:textId="77777777">
            <w:pPr>
              <w:rPr>
                <w:b/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8053" w:type="dxa"/>
          </w:tcPr>
          <w:p w:rsidRPr="001777FB" w:rsidR="00406044" w:rsidP="00A003BB" w:rsidRDefault="00406044" w14:paraId="6B5AB5D5" wp14:textId="77777777">
            <w:pPr>
              <w:rPr>
                <w:b/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Procedure</w:t>
            </w:r>
          </w:p>
        </w:tc>
      </w:tr>
      <w:tr xmlns:wp14="http://schemas.microsoft.com/office/word/2010/wordml" w:rsidRPr="001777FB" w:rsidR="00406044" w:rsidTr="007977C5" w14:paraId="66EF9488" wp14:textId="77777777">
        <w:tc>
          <w:tcPr>
            <w:tcW w:w="1883" w:type="dxa"/>
          </w:tcPr>
          <w:p w:rsidRPr="00315221" w:rsidR="00406044" w:rsidP="00A003BB" w:rsidRDefault="00EC19E5" w14:paraId="03B458DF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 Staff</w:t>
            </w:r>
          </w:p>
        </w:tc>
        <w:tc>
          <w:tcPr>
            <w:tcW w:w="8053" w:type="dxa"/>
          </w:tcPr>
          <w:p w:rsidRPr="00EC19E5" w:rsidR="00406044" w:rsidP="00EC19E5" w:rsidRDefault="00EC19E5" w14:paraId="34BF3615" wp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chemical was</w:t>
            </w:r>
            <w:r w:rsidRPr="00EC19E5">
              <w:rPr>
                <w:b/>
                <w:sz w:val="24"/>
                <w:szCs w:val="24"/>
              </w:rPr>
              <w:t>te should be collected</w:t>
            </w:r>
            <w:r>
              <w:rPr>
                <w:b/>
                <w:sz w:val="24"/>
                <w:szCs w:val="24"/>
              </w:rPr>
              <w:t xml:space="preserve"> in segregated containers (if necessary) in all laboratories. </w:t>
            </w:r>
            <w:r>
              <w:rPr>
                <w:sz w:val="24"/>
                <w:szCs w:val="24"/>
              </w:rPr>
              <w:t>It is the responsibility of the lab staff to ensure instructors and students are following waste collection procedures for a given lab period.</w:t>
            </w:r>
          </w:p>
        </w:tc>
      </w:tr>
    </w:tbl>
    <w:p xmlns:wp14="http://schemas.microsoft.com/office/word/2010/wordml" w:rsidR="00A003BB" w:rsidP="00A003BB" w:rsidRDefault="00A003BB" w14:paraId="4B94D5A5" wp14:textId="77777777">
      <w:pPr>
        <w:rPr>
          <w:szCs w:val="24"/>
        </w:rPr>
      </w:pPr>
    </w:p>
    <w:p xmlns:wp14="http://schemas.microsoft.com/office/word/2010/wordml" w:rsidRPr="00AE4CD9" w:rsidR="00EC19E5" w:rsidP="00EC19E5" w:rsidRDefault="00EC19E5" w14:paraId="5E169037" wp14:textId="77777777">
      <w:r>
        <w:rPr>
          <w:b/>
        </w:rPr>
        <w:t>Disposal of Waste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8053"/>
      </w:tblGrid>
      <w:tr xmlns:wp14="http://schemas.microsoft.com/office/word/2010/wordml" w:rsidRPr="001777FB" w:rsidR="00EC19E5" w:rsidTr="4C504539" w14:paraId="1C40D010" wp14:textId="77777777">
        <w:tc>
          <w:tcPr>
            <w:tcW w:w="1883" w:type="dxa"/>
            <w:tcMar/>
          </w:tcPr>
          <w:p w:rsidRPr="001777FB" w:rsidR="00EC19E5" w:rsidP="004F7385" w:rsidRDefault="00EC19E5" w14:paraId="57B2C42E" wp14:textId="77777777">
            <w:pPr>
              <w:rPr>
                <w:b/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8053" w:type="dxa"/>
            <w:tcMar/>
          </w:tcPr>
          <w:p w:rsidRPr="001777FB" w:rsidR="00EC19E5" w:rsidP="004F7385" w:rsidRDefault="00EC19E5" w14:paraId="04235287" wp14:textId="77777777">
            <w:pPr>
              <w:rPr>
                <w:b/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Procedure</w:t>
            </w:r>
          </w:p>
        </w:tc>
      </w:tr>
      <w:tr xmlns:wp14="http://schemas.microsoft.com/office/word/2010/wordml" w:rsidRPr="001777FB" w:rsidR="00EC19E5" w:rsidTr="4C504539" w14:paraId="521BC993" wp14:textId="77777777">
        <w:tc>
          <w:tcPr>
            <w:tcW w:w="1883" w:type="dxa"/>
            <w:tcMar/>
          </w:tcPr>
          <w:p w:rsidRPr="00315221" w:rsidR="00EC19E5" w:rsidP="004F7385" w:rsidRDefault="00EC19E5" w14:paraId="353E2F71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 Staff</w:t>
            </w:r>
          </w:p>
        </w:tc>
        <w:tc>
          <w:tcPr>
            <w:tcW w:w="8053" w:type="dxa"/>
            <w:tcMar/>
          </w:tcPr>
          <w:p w:rsidRPr="00EC19E5" w:rsidR="00EC19E5" w:rsidP="004F7385" w:rsidRDefault="00EC19E5" w14:paraId="74B8D3B5" wp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Before disposing of chemical waste, ensure that it is non-hazardous and does not require </w:t>
            </w:r>
            <w:r w:rsidR="00761097">
              <w:rPr>
                <w:b/>
                <w:sz w:val="24"/>
                <w:szCs w:val="24"/>
              </w:rPr>
              <w:t>waste pickup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If the waste is considered hazardous, consult the “Disposal of Hazardous Waste” document for disposal instructions.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1777FB" w:rsidR="00761097" w:rsidTr="4C504539" w14:paraId="654051F9" wp14:textId="77777777">
        <w:tc>
          <w:tcPr>
            <w:tcW w:w="1883" w:type="dxa"/>
            <w:tcMar/>
          </w:tcPr>
          <w:p w:rsidR="00761097" w:rsidP="004F7385" w:rsidRDefault="00761097" w14:paraId="749C95EB" wp14:textId="77777777">
            <w:pPr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Lab Staff</w:t>
            </w:r>
          </w:p>
        </w:tc>
        <w:tc>
          <w:tcPr>
            <w:tcW w:w="8053" w:type="dxa"/>
            <w:tcMar/>
          </w:tcPr>
          <w:p w:rsidRPr="00761097" w:rsidR="00761097" w:rsidP="00887D08" w:rsidRDefault="00761097" w14:paraId="1D908920" wp14:textId="77777777">
            <w:r w:rsidRPr="4C504539" w:rsidR="4C504539">
              <w:rPr>
                <w:b w:val="1"/>
                <w:bCs w:val="1"/>
                <w:sz w:val="24"/>
                <w:szCs w:val="24"/>
              </w:rPr>
              <w:t>If waste is non-haz</w:t>
            </w:r>
            <w:r w:rsidRPr="4C504539" w:rsidR="4C504539">
              <w:rPr>
                <w:b w:val="1"/>
                <w:bCs w:val="1"/>
                <w:sz w:val="24"/>
                <w:szCs w:val="24"/>
              </w:rPr>
              <w:t xml:space="preserve">ardous, ensure that it meets all standards of sanitary waste disposal for King County before pouring it down the drain. </w:t>
            </w:r>
            <w:r w:rsidRPr="4C504539" w:rsidR="4C504539">
              <w:rPr>
                <w:sz w:val="24"/>
                <w:szCs w:val="24"/>
              </w:rPr>
              <w:t xml:space="preserve">Their regulations for chemical disposal can be found on their website: </w:t>
            </w:r>
            <w:hyperlink r:id="Rceeec1fc7d4d4702">
              <w:r w:rsidRPr="4C504539" w:rsidR="4C504539">
                <w:rPr>
                  <w:rStyle w:val="Hyperlink"/>
                </w:rPr>
                <w:t>http://www.kingcounty.gov/environment/wastewater/IndustrialWaste.aspx</w:t>
              </w:r>
            </w:hyperlink>
            <w:r w:rsidR="4C504539">
              <w:rPr/>
              <w:t>.</w:t>
            </w:r>
            <w:r w:rsidR="4C504539">
              <w:rPr/>
              <w:t xml:space="preserve"> You can also contact the EHS department with questions.</w:t>
            </w:r>
          </w:p>
        </w:tc>
      </w:tr>
      <w:tr xmlns:wp14="http://schemas.microsoft.com/office/word/2010/wordml" w:rsidRPr="001777FB" w:rsidR="00761097" w:rsidTr="4C504539" w14:paraId="5EC54777" wp14:textId="77777777">
        <w:tc>
          <w:tcPr>
            <w:tcW w:w="1883" w:type="dxa"/>
            <w:tcMar/>
          </w:tcPr>
          <w:p w:rsidR="00761097" w:rsidP="004F7385" w:rsidRDefault="00761097" w14:paraId="17F21C85" wp14:textId="77777777">
            <w:pPr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Lab Staff</w:t>
            </w:r>
          </w:p>
        </w:tc>
        <w:tc>
          <w:tcPr>
            <w:tcW w:w="8053" w:type="dxa"/>
            <w:tcMar/>
          </w:tcPr>
          <w:p w:rsidRPr="00761097" w:rsidR="00761097" w:rsidP="00761097" w:rsidRDefault="00761097" w14:paraId="6EF47420" wp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Once certain that the chemical(s) can be poured down the drain, test the pH using a meter or strips.</w:t>
            </w:r>
            <w:r>
              <w:rPr>
                <w:sz w:val="24"/>
                <w:szCs w:val="24"/>
              </w:rPr>
              <w:t xml:space="preserve"> Be sure to use safety precautions (i.e. goggles, apron, gloves) when performing this and the following steps.</w:t>
            </w:r>
          </w:p>
        </w:tc>
      </w:tr>
      <w:tr xmlns:wp14="http://schemas.microsoft.com/office/word/2010/wordml" w:rsidRPr="001777FB" w:rsidR="00761097" w:rsidTr="4C504539" w14:paraId="315AAFF1" wp14:textId="77777777">
        <w:tc>
          <w:tcPr>
            <w:tcW w:w="1883" w:type="dxa"/>
            <w:tcMar/>
          </w:tcPr>
          <w:p w:rsidR="00761097" w:rsidP="004F7385" w:rsidRDefault="00761097" w14:paraId="1CD0F5A0" wp14:textId="77777777">
            <w:pPr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Lab Staff</w:t>
            </w:r>
          </w:p>
        </w:tc>
        <w:tc>
          <w:tcPr>
            <w:tcW w:w="8053" w:type="dxa"/>
            <w:tcMar/>
          </w:tcPr>
          <w:p w:rsidRPr="00887D08" w:rsidR="00761097" w:rsidP="00887D08" w:rsidRDefault="00761097" w14:paraId="4AEE6DC9" wp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pH is below 5</w:t>
            </w:r>
            <w:r w:rsidR="00661E6C">
              <w:rPr>
                <w:b/>
                <w:sz w:val="24"/>
                <w:szCs w:val="24"/>
              </w:rPr>
              <w:t>.5</w:t>
            </w:r>
            <w:r>
              <w:rPr>
                <w:b/>
                <w:sz w:val="24"/>
                <w:szCs w:val="24"/>
              </w:rPr>
              <w:t xml:space="preserve"> (acidic), add a base (i.e. NaOH, KOH, NaHCO</w:t>
            </w:r>
            <w:r>
              <w:rPr>
                <w:b/>
                <w:sz w:val="24"/>
                <w:szCs w:val="24"/>
                <w:vertAlign w:val="subscript"/>
              </w:rPr>
              <w:t>3</w:t>
            </w:r>
            <w:r>
              <w:rPr>
                <w:b/>
                <w:sz w:val="24"/>
                <w:szCs w:val="24"/>
              </w:rPr>
              <w:t xml:space="preserve">) to bring </w:t>
            </w:r>
            <w:r w:rsidR="00887D08">
              <w:rPr>
                <w:b/>
                <w:sz w:val="24"/>
                <w:szCs w:val="24"/>
              </w:rPr>
              <w:t xml:space="preserve">the </w:t>
            </w:r>
            <w:r>
              <w:rPr>
                <w:b/>
                <w:sz w:val="24"/>
                <w:szCs w:val="24"/>
              </w:rPr>
              <w:t xml:space="preserve">pH to between 5 and 9. </w:t>
            </w:r>
            <w:r w:rsidR="00887D08">
              <w:rPr>
                <w:sz w:val="24"/>
                <w:szCs w:val="24"/>
              </w:rPr>
              <w:t>Depending on the acidity of the solution, different concentrations of base may be required for neutralization.</w:t>
            </w:r>
          </w:p>
        </w:tc>
      </w:tr>
      <w:tr xmlns:wp14="http://schemas.microsoft.com/office/word/2010/wordml" w:rsidRPr="001777FB" w:rsidR="00761097" w:rsidTr="4C504539" w14:paraId="59F53EED" wp14:textId="77777777">
        <w:tc>
          <w:tcPr>
            <w:tcW w:w="1883" w:type="dxa"/>
            <w:tcMar/>
          </w:tcPr>
          <w:p w:rsidR="00761097" w:rsidP="004F7385" w:rsidRDefault="00761097" w14:paraId="76F1D7B9" wp14:textId="77777777">
            <w:pPr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Lab Staff</w:t>
            </w:r>
          </w:p>
        </w:tc>
        <w:tc>
          <w:tcPr>
            <w:tcW w:w="8053" w:type="dxa"/>
            <w:tcMar/>
          </w:tcPr>
          <w:p w:rsidRPr="00887D08" w:rsidR="00761097" w:rsidP="00887D08" w:rsidRDefault="00887D08" w14:paraId="0E489B77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pH is above 9 (basic), add an acid (i.e. HCl, HNO</w:t>
            </w:r>
            <w:r>
              <w:rPr>
                <w:b/>
                <w:sz w:val="24"/>
                <w:szCs w:val="24"/>
                <w:vertAlign w:val="subscript"/>
              </w:rPr>
              <w:t>3</w:t>
            </w:r>
            <w:r>
              <w:rPr>
                <w:b/>
                <w:sz w:val="24"/>
                <w:szCs w:val="24"/>
              </w:rPr>
              <w:t>, H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>SO</w:t>
            </w:r>
            <w:r>
              <w:rPr>
                <w:b/>
                <w:sz w:val="24"/>
                <w:szCs w:val="24"/>
                <w:vertAlign w:val="subscript"/>
              </w:rPr>
              <w:t>4</w:t>
            </w:r>
            <w:r>
              <w:rPr>
                <w:b/>
                <w:sz w:val="24"/>
                <w:szCs w:val="24"/>
              </w:rPr>
              <w:t xml:space="preserve">) to bring the pH to between 5 and 9. </w:t>
            </w:r>
            <w:r>
              <w:rPr>
                <w:sz w:val="24"/>
                <w:szCs w:val="24"/>
              </w:rPr>
              <w:t>Depending on how basic the solution is, different concentrations of acids may be required for neutralization.</w:t>
            </w:r>
          </w:p>
        </w:tc>
      </w:tr>
      <w:tr xmlns:wp14="http://schemas.microsoft.com/office/word/2010/wordml" w:rsidRPr="001777FB" w:rsidR="00887D08" w:rsidTr="4C504539" w14:paraId="541DBDFD" wp14:textId="77777777">
        <w:tc>
          <w:tcPr>
            <w:tcW w:w="1883" w:type="dxa"/>
            <w:tcMar/>
          </w:tcPr>
          <w:p w:rsidR="00887D08" w:rsidP="004F7385" w:rsidRDefault="00887D08" w14:paraId="3721B54F" wp14:textId="77777777">
            <w:pPr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Lab Staff</w:t>
            </w:r>
          </w:p>
        </w:tc>
        <w:tc>
          <w:tcPr>
            <w:tcW w:w="8053" w:type="dxa"/>
            <w:tcMar/>
          </w:tcPr>
          <w:p w:rsidRPr="00887D08" w:rsidR="00887D08" w:rsidP="00887D08" w:rsidRDefault="00887D08" w14:paraId="3FF86761" wp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Once a pH measuring 5</w:t>
            </w:r>
            <w:r w:rsidR="00661E6C">
              <w:rPr>
                <w:b/>
                <w:sz w:val="24"/>
                <w:szCs w:val="24"/>
              </w:rPr>
              <w:t>.5</w:t>
            </w:r>
            <w:r>
              <w:rPr>
                <w:b/>
                <w:sz w:val="24"/>
                <w:szCs w:val="24"/>
              </w:rPr>
              <w:t xml:space="preserve"> – 9 has been reached, the chemical waste can be poured down the drain. </w:t>
            </w:r>
            <w:r>
              <w:rPr>
                <w:sz w:val="24"/>
                <w:szCs w:val="24"/>
              </w:rPr>
              <w:t>Flush liberally with cool water to ensure the waste has been discharged.</w:t>
            </w:r>
          </w:p>
        </w:tc>
      </w:tr>
    </w:tbl>
    <w:p xmlns:wp14="http://schemas.microsoft.com/office/word/2010/wordml" w:rsidR="00EC19E5" w:rsidP="00A003BB" w:rsidRDefault="00EC19E5" w14:paraId="3DEEC669" wp14:textId="77777777">
      <w:pPr>
        <w:rPr>
          <w:b/>
          <w:szCs w:val="24"/>
        </w:rPr>
      </w:pPr>
    </w:p>
    <w:p xmlns:wp14="http://schemas.microsoft.com/office/word/2010/wordml" w:rsidRPr="00AE4CD9" w:rsidR="00887D08" w:rsidP="00887D08" w:rsidRDefault="00887D08" w14:paraId="3CE62F6B" wp14:textId="77777777">
      <w:r>
        <w:rPr>
          <w:b/>
        </w:rPr>
        <w:t>Recording of Waste Disposal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8053"/>
      </w:tblGrid>
      <w:tr xmlns:wp14="http://schemas.microsoft.com/office/word/2010/wordml" w:rsidRPr="001777FB" w:rsidR="00887D08" w:rsidTr="004F7385" w14:paraId="4796BDC6" wp14:textId="77777777">
        <w:tc>
          <w:tcPr>
            <w:tcW w:w="1883" w:type="dxa"/>
          </w:tcPr>
          <w:p w:rsidRPr="001777FB" w:rsidR="00887D08" w:rsidP="004F7385" w:rsidRDefault="00887D08" w14:paraId="34D41D75" wp14:textId="77777777">
            <w:pPr>
              <w:rPr>
                <w:b/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8053" w:type="dxa"/>
          </w:tcPr>
          <w:p w:rsidRPr="001777FB" w:rsidR="00887D08" w:rsidP="004F7385" w:rsidRDefault="00887D08" w14:paraId="1F241533" wp14:textId="77777777">
            <w:pPr>
              <w:rPr>
                <w:b/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Procedure</w:t>
            </w:r>
          </w:p>
        </w:tc>
      </w:tr>
      <w:tr xmlns:wp14="http://schemas.microsoft.com/office/word/2010/wordml" w:rsidRPr="001777FB" w:rsidR="00887D08" w:rsidTr="004F7385" w14:paraId="6FB8D37D" wp14:textId="77777777">
        <w:tc>
          <w:tcPr>
            <w:tcW w:w="1883" w:type="dxa"/>
          </w:tcPr>
          <w:p w:rsidRPr="00315221" w:rsidR="00887D08" w:rsidP="004F7385" w:rsidRDefault="00887D08" w14:paraId="0EB5FC45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 Staff</w:t>
            </w:r>
          </w:p>
        </w:tc>
        <w:tc>
          <w:tcPr>
            <w:tcW w:w="8053" w:type="dxa"/>
          </w:tcPr>
          <w:p w:rsidR="00887D08" w:rsidP="004F7385" w:rsidRDefault="00887D08" w14:paraId="7AD0AA21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Once the chemical waste has been disposed of, record the following information in the form titled “Chemical Treatment Log:”</w:t>
            </w:r>
          </w:p>
          <w:p w:rsidR="00887D08" w:rsidP="00887D08" w:rsidRDefault="00887D08" w14:paraId="2C9BBD8D" wp14:textId="77777777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Chemical Name</w:t>
            </w:r>
          </w:p>
          <w:p w:rsidR="00887D08" w:rsidP="00887D08" w:rsidRDefault="00887D08" w14:paraId="2ED53BED" wp14:textId="77777777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pH of Chemical Waste</w:t>
            </w:r>
          </w:p>
          <w:p w:rsidR="00887D08" w:rsidP="00887D08" w:rsidRDefault="00887D08" w14:paraId="7BBFE822" wp14:textId="77777777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Volume Treated</w:t>
            </w:r>
          </w:p>
          <w:p w:rsidR="00887D08" w:rsidP="00887D08" w:rsidRDefault="00887D08" w14:paraId="491072FA" wp14:textId="77777777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Date</w:t>
            </w:r>
          </w:p>
          <w:p w:rsidRPr="00887D08" w:rsidR="00887D08" w:rsidP="00887D08" w:rsidRDefault="00887D08" w14:paraId="15088B56" wp14:textId="77777777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Initials of Lab Staff</w:t>
            </w:r>
          </w:p>
        </w:tc>
      </w:tr>
    </w:tbl>
    <w:p xmlns:wp14="http://schemas.microsoft.com/office/word/2010/wordml" w:rsidRPr="00EC19E5" w:rsidR="00887D08" w:rsidP="00A003BB" w:rsidRDefault="00887D08" w14:paraId="3656B9AB" wp14:textId="77777777">
      <w:pPr>
        <w:rPr>
          <w:b/>
          <w:szCs w:val="24"/>
        </w:rPr>
      </w:pPr>
    </w:p>
    <w:sectPr w:rsidRPr="00EC19E5" w:rsidR="00887D08" w:rsidSect="00A003BB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806" w:right="108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A83E26" w:rsidRDefault="00265511" w14:paraId="45FB0818" wp14:textId="77777777">
      <w:r>
        <w:separator/>
      </w:r>
    </w:p>
  </w:endnote>
  <w:endnote w:type="continuationSeparator" w:id="0">
    <w:p xmlns:wp14="http://schemas.microsoft.com/office/word/2010/wordml" w:rsidR="00A83E26" w:rsidRDefault="00265511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xmlns:wp14="http://schemas.microsoft.com/office/word/2010/wordml" w:rsidR="009F5048" w:rsidP="009F5048" w:rsidRDefault="00FC12B5" w14:paraId="3461D779" wp14:textId="77777777">
    <w:pPr>
      <w:pStyle w:val="Footer"/>
      <w:tabs>
        <w:tab w:val="clear" w:pos="4320"/>
        <w:tab w:val="clear" w:pos="8640"/>
        <w:tab w:val="right" w:pos="9360"/>
      </w:tabs>
      <w:ind w:left="-720"/>
      <w:rPr>
        <w:color w:val="313232"/>
        <w:sz w:val="16"/>
      </w:rPr>
    </w:pPr>
  </w:p>
  <w:p xmlns:wp14="http://schemas.microsoft.com/office/word/2010/wordml" w:rsidR="009F5048" w:rsidP="009F5048" w:rsidRDefault="00FC12B5" w14:paraId="3CF2D8B6" wp14:textId="77777777">
    <w:pPr>
      <w:pStyle w:val="Footer"/>
      <w:tabs>
        <w:tab w:val="clear" w:pos="4320"/>
        <w:tab w:val="clear" w:pos="8640"/>
        <w:tab w:val="right" w:pos="9360"/>
      </w:tabs>
      <w:ind w:left="-720"/>
      <w:rPr>
        <w:color w:val="313232"/>
        <w:sz w:val="16"/>
      </w:rPr>
    </w:pPr>
  </w:p>
  <w:p xmlns:wp14="http://schemas.microsoft.com/office/word/2010/wordml" w:rsidR="009F5048" w:rsidP="009F5048" w:rsidRDefault="005A7D12" w14:paraId="25FBB0F3" wp14:textId="77777777">
    <w:pPr>
      <w:pStyle w:val="Footer"/>
      <w:tabs>
        <w:tab w:val="clear" w:pos="4320"/>
        <w:tab w:val="clear" w:pos="8640"/>
        <w:tab w:val="right" w:pos="9360"/>
      </w:tabs>
      <w:ind w:left="-720"/>
      <w:rPr>
        <w:color w:val="313232"/>
        <w:sz w:val="16"/>
      </w:rPr>
    </w:pPr>
    <w:r>
      <w:rPr>
        <w:noProof/>
        <w:color w:val="313232"/>
      </w:rPr>
      <w:drawing>
        <wp:anchor xmlns:wp14="http://schemas.microsoft.com/office/word/2010/wordprocessingDrawing" distT="0" distB="0" distL="114300" distR="114300" simplePos="0" relativeHeight="251662336" behindDoc="0" locked="0" layoutInCell="1" allowOverlap="1" wp14:anchorId="6963C971" wp14:editId="3433F168">
          <wp:simplePos x="0" y="0"/>
          <wp:positionH relativeFrom="column">
            <wp:posOffset>-451485</wp:posOffset>
          </wp:positionH>
          <wp:positionV relativeFrom="paragraph">
            <wp:posOffset>94615</wp:posOffset>
          </wp:positionV>
          <wp:extent cx="381000" cy="257810"/>
          <wp:effectExtent l="0" t="0" r="0" b="8890"/>
          <wp:wrapNone/>
          <wp:docPr id="4" name="Picture 0" descr="UW_W Logo_sm_nor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W_W Logo_sm_nore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xmlns:wp14="http://schemas.microsoft.com/office/word/2010/wordml" w:rsidR="007361B9" w:rsidP="009F5048" w:rsidRDefault="005A7D12" w14:paraId="0DA90A46" wp14:textId="77777777">
    <w:pPr>
      <w:pStyle w:val="Footer"/>
      <w:tabs>
        <w:tab w:val="clear" w:pos="4320"/>
        <w:tab w:val="clear" w:pos="8640"/>
        <w:tab w:val="right" w:pos="9360"/>
      </w:tabs>
      <w:ind w:left="-720"/>
      <w:rPr>
        <w:rFonts w:ascii="Gill Sans MT" w:hAnsi="Gill Sans MT"/>
        <w:sz w:val="18"/>
      </w:rPr>
    </w:pPr>
    <w:r>
      <w:rPr>
        <w:color w:val="313232"/>
        <w:sz w:val="16"/>
      </w:rPr>
      <w:tab/>
    </w:r>
    <w:r>
      <w:rPr>
        <w:color w:val="313232"/>
        <w:sz w:val="16"/>
      </w:rPr>
      <w:t>T287 HSB  Box 357165</w:t>
    </w:r>
    <w:r w:rsidRPr="00731772">
      <w:rPr>
        <w:color w:val="313232"/>
        <w:sz w:val="16"/>
      </w:rPr>
      <w:t xml:space="preserve">  Seattle, Washington 98195-4400  |  206.</w:t>
    </w:r>
    <w:r>
      <w:rPr>
        <w:color w:val="313232"/>
        <w:sz w:val="16"/>
      </w:rPr>
      <w:t>221.7770  FAX 206.221.3068</w:t>
    </w:r>
    <w:r w:rsidRPr="00731772">
      <w:rPr>
        <w:color w:val="313232"/>
        <w:sz w:val="16"/>
      </w:rPr>
      <w:t xml:space="preserve">  |  www.ehs.washington.edu</w:t>
    </w:r>
    <w:r>
      <w:rPr>
        <w:noProof/>
        <w:color w:val="313232"/>
      </w:rPr>
      <w:t xml:space="preserve"> </w:t>
    </w:r>
    <w:r>
      <w:rPr>
        <w:rFonts w:ascii="Gill Sans MT" w:hAnsi="Gill Sans MT"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xmlns:wp14="http://schemas.microsoft.com/office/word/2010/wordml" w:rsidR="004D195B" w:rsidP="004D195B" w:rsidRDefault="00FC12B5" w14:paraId="53128261" wp14:textId="77777777">
    <w:pPr>
      <w:pStyle w:val="Footer"/>
      <w:tabs>
        <w:tab w:val="clear" w:pos="4320"/>
        <w:tab w:val="clear" w:pos="8640"/>
        <w:tab w:val="right" w:pos="9187"/>
      </w:tabs>
      <w:ind w:left="-990"/>
      <w:jc w:val="center"/>
      <w:rPr>
        <w:rFonts w:cs="Arial"/>
        <w:sz w:val="16"/>
      </w:rPr>
    </w:pPr>
  </w:p>
  <w:p xmlns:wp14="http://schemas.microsoft.com/office/word/2010/wordml" w:rsidRPr="004D195B" w:rsidR="007361B9" w:rsidP="004D195B" w:rsidRDefault="005A7D12" w14:paraId="62486C05" wp14:textId="77777777">
    <w:pPr>
      <w:pStyle w:val="Footer"/>
      <w:tabs>
        <w:tab w:val="clear" w:pos="4320"/>
        <w:tab w:val="clear" w:pos="8640"/>
        <w:tab w:val="right" w:pos="9720"/>
      </w:tabs>
      <w:ind w:left="-990"/>
      <w:jc w:val="center"/>
      <w:rPr>
        <w:rFonts w:cs="Arial"/>
        <w:sz w:val="16"/>
      </w:rPr>
    </w:pPr>
    <w:r>
      <w:rPr>
        <w:rFonts w:cs="Arial"/>
        <w:sz w:val="16"/>
      </w:rPr>
      <w:tab/>
    </w:r>
  </w:p>
  <w:p xmlns:wp14="http://schemas.microsoft.com/office/word/2010/wordml" w:rsidR="007361B9" w:rsidP="007361B9" w:rsidRDefault="005A7D12" w14:paraId="499ADB92" wp14:textId="77777777">
    <w:pPr>
      <w:pStyle w:val="Footer"/>
      <w:tabs>
        <w:tab w:val="clear" w:pos="4320"/>
        <w:tab w:val="clear" w:pos="8640"/>
        <w:tab w:val="right" w:pos="9187"/>
      </w:tabs>
      <w:ind w:left="-1440" w:right="-450"/>
      <w:jc w:val="center"/>
      <w:rPr>
        <w:color w:val="313232"/>
        <w:sz w:val="16"/>
      </w:rPr>
    </w:pPr>
    <w:r>
      <w:rPr>
        <w:noProof/>
        <w:color w:val="313232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5242E12A" wp14:editId="6AC4E6BD">
          <wp:simplePos x="0" y="0"/>
          <wp:positionH relativeFrom="column">
            <wp:posOffset>-457200</wp:posOffset>
          </wp:positionH>
          <wp:positionV relativeFrom="paragraph">
            <wp:posOffset>30480</wp:posOffset>
          </wp:positionV>
          <wp:extent cx="381000" cy="257810"/>
          <wp:effectExtent l="19050" t="0" r="0" b="0"/>
          <wp:wrapNone/>
          <wp:docPr id="2" name="Picture 0" descr="UW_W Logo_sm_nor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W_W Logo_sm_nore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313232"/>
        <w:sz w:val="16"/>
      </w:rPr>
      <w:t xml:space="preserve">                 </w:t>
    </w:r>
  </w:p>
  <w:p xmlns:wp14="http://schemas.microsoft.com/office/word/2010/wordml" w:rsidRPr="00731772" w:rsidR="007361B9" w:rsidP="00AA6FDF" w:rsidRDefault="005A7D12" w14:paraId="051BED6F" wp14:textId="77777777">
    <w:pPr>
      <w:pStyle w:val="Footer"/>
      <w:tabs>
        <w:tab w:val="clear" w:pos="4320"/>
        <w:tab w:val="clear" w:pos="8640"/>
        <w:tab w:val="left" w:pos="360"/>
      </w:tabs>
      <w:ind w:left="-1440" w:right="-720"/>
      <w:jc w:val="center"/>
      <w:rPr>
        <w:color w:val="313232"/>
        <w:sz w:val="16"/>
      </w:rPr>
    </w:pPr>
    <w:r>
      <w:rPr>
        <w:color w:val="313232"/>
        <w:sz w:val="16"/>
      </w:rPr>
      <w:tab/>
    </w:r>
    <w:r>
      <w:rPr>
        <w:color w:val="313232"/>
        <w:sz w:val="16"/>
      </w:rPr>
      <w:t xml:space="preserve"> T287 HSB  Box 357165</w:t>
    </w:r>
    <w:r w:rsidRPr="00731772">
      <w:rPr>
        <w:color w:val="313232"/>
        <w:sz w:val="16"/>
      </w:rPr>
      <w:t xml:space="preserve">  Seattle, Washington 98195-4400  |  206.</w:t>
    </w:r>
    <w:r>
      <w:rPr>
        <w:color w:val="313232"/>
        <w:sz w:val="16"/>
      </w:rPr>
      <w:t>221.7770  FAX 206.221.3068</w:t>
    </w:r>
    <w:r w:rsidRPr="00731772">
      <w:rPr>
        <w:color w:val="313232"/>
        <w:sz w:val="16"/>
      </w:rPr>
      <w:t xml:space="preserve">  |  www.ehs.washington.edu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A83E26" w:rsidRDefault="00265511" w14:paraId="4101652C" wp14:textId="77777777">
      <w:r>
        <w:separator/>
      </w:r>
    </w:p>
  </w:footnote>
  <w:footnote w:type="continuationSeparator" w:id="0">
    <w:p xmlns:wp14="http://schemas.microsoft.com/office/word/2010/wordml" w:rsidR="00A83E26" w:rsidRDefault="00265511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xmlns:wp14="http://schemas.microsoft.com/office/word/2010/wordml" w:rsidR="007361B9" w:rsidRDefault="005A7D12" w14:paraId="4015423F" wp14:textId="77777777">
    <w:pPr>
      <w:pStyle w:val="Header"/>
      <w:tabs>
        <w:tab w:val="clear" w:pos="4320"/>
        <w:tab w:val="clear" w:pos="8640"/>
        <w:tab w:val="right" w:pos="9360"/>
      </w:tabs>
    </w:pPr>
    <w:r>
      <w:rPr>
        <w:noProof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1" wp14:anchorId="7C7A5294" wp14:editId="7BBEFFAF">
          <wp:simplePos x="0" y="0"/>
          <wp:positionH relativeFrom="column">
            <wp:posOffset>3763222</wp:posOffset>
          </wp:positionH>
          <wp:positionV relativeFrom="paragraph">
            <wp:posOffset>-159277</wp:posOffset>
          </wp:positionV>
          <wp:extent cx="2861310" cy="363855"/>
          <wp:effectExtent l="0" t="0" r="0" b="0"/>
          <wp:wrapNone/>
          <wp:docPr id="1" name="Picture 22" descr="EHS_logo_tes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HS_logo_test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36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xmlns:wp14="http://schemas.microsoft.com/office/word/2010/wordml" w:rsidR="007361B9" w:rsidRDefault="00FC12B5" w14:paraId="0FB78278" wp14:textId="77777777">
    <w:pPr>
      <w:pStyle w:val="Header"/>
      <w:tabs>
        <w:tab w:val="clear" w:pos="4320"/>
        <w:tab w:val="clear" w:pos="8640"/>
        <w:tab w:val="right" w:pos="9360"/>
      </w:tabs>
    </w:pPr>
  </w:p>
  <w:p xmlns:wp14="http://schemas.microsoft.com/office/word/2010/wordml" w:rsidR="007361B9" w:rsidRDefault="005A7D12" w14:paraId="1FC39945" wp14:textId="77777777">
    <w:pPr>
      <w:pStyle w:val="Header"/>
      <w:tabs>
        <w:tab w:val="clear" w:pos="4320"/>
        <w:tab w:val="clear" w:pos="8640"/>
        <w:tab w:val="right" w:pos="9360"/>
      </w:tabs>
      <w:rPr>
        <w:rFonts w:ascii="Gill Sans MT" w:hAnsi="Gill Sans MT"/>
        <w:sz w:val="20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xmlns:wp14="http://schemas.microsoft.com/office/word/2010/wordml" w:rsidR="007361B9" w:rsidP="007361B9" w:rsidRDefault="005A7D12" w14:paraId="6B9BCC69" wp14:textId="77777777">
    <w:pPr>
      <w:pStyle w:val="Header"/>
      <w:tabs>
        <w:tab w:val="clear" w:pos="4320"/>
        <w:tab w:val="clear" w:pos="8640"/>
        <w:tab w:val="right" w:pos="9360"/>
      </w:tabs>
    </w:pP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47C0F833" wp14:editId="50FE9910">
          <wp:simplePos x="0" y="0"/>
          <wp:positionH relativeFrom="column">
            <wp:posOffset>3581400</wp:posOffset>
          </wp:positionH>
          <wp:positionV relativeFrom="paragraph">
            <wp:posOffset>33655</wp:posOffset>
          </wp:positionV>
          <wp:extent cx="2861310" cy="363855"/>
          <wp:effectExtent l="19050" t="0" r="0" b="0"/>
          <wp:wrapNone/>
          <wp:docPr id="3" name="Picture 22" descr="EHS_logo_tes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HS_logo_test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36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xmlns:wp14="http://schemas.microsoft.com/office/word/2010/wordml" w:rsidR="007361B9" w:rsidRDefault="00FC12B5" w14:paraId="1299C43A" wp14:textId="77777777">
    <w:pPr>
      <w:pStyle w:val="Header"/>
      <w:tabs>
        <w:tab w:val="clear" w:pos="4320"/>
        <w:tab w:val="clear" w:pos="8640"/>
        <w:tab w:val="right" w:pos="9360"/>
      </w:tabs>
    </w:pPr>
  </w:p>
  <w:p xmlns:wp14="http://schemas.microsoft.com/office/word/2010/wordml" w:rsidR="007361B9" w:rsidRDefault="00FC12B5" w14:paraId="4DDBEF00" wp14:textId="77777777">
    <w:pPr>
      <w:pStyle w:val="Header"/>
      <w:tabs>
        <w:tab w:val="clear" w:pos="4320"/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205D"/>
    <w:multiLevelType w:val="hybridMultilevel"/>
    <w:tmpl w:val="94006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A242F"/>
    <w:multiLevelType w:val="hybridMultilevel"/>
    <w:tmpl w:val="E8CC8504"/>
    <w:lvl w:ilvl="0" w:tplc="17B6F95C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57482371"/>
    <w:multiLevelType w:val="hybridMultilevel"/>
    <w:tmpl w:val="B5E4782E"/>
    <w:lvl w:ilvl="0" w:tplc="C99A9522"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82F5BAF"/>
    <w:multiLevelType w:val="hybridMultilevel"/>
    <w:tmpl w:val="AFC6DACA"/>
    <w:lvl w:ilvl="0" w:tplc="F6AE14D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16D508A"/>
    <w:multiLevelType w:val="hybridMultilevel"/>
    <w:tmpl w:val="1AB61628"/>
    <w:lvl w:ilvl="0" w:tplc="A36CEE7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BB"/>
    <w:rsid w:val="000131A9"/>
    <w:rsid w:val="00023E24"/>
    <w:rsid w:val="00050177"/>
    <w:rsid w:val="00123D4E"/>
    <w:rsid w:val="00130944"/>
    <w:rsid w:val="00164AF4"/>
    <w:rsid w:val="0017583D"/>
    <w:rsid w:val="001777FB"/>
    <w:rsid w:val="00181237"/>
    <w:rsid w:val="001C1347"/>
    <w:rsid w:val="001D0068"/>
    <w:rsid w:val="00265511"/>
    <w:rsid w:val="00311DE9"/>
    <w:rsid w:val="00315221"/>
    <w:rsid w:val="00356635"/>
    <w:rsid w:val="00356BC0"/>
    <w:rsid w:val="0039389D"/>
    <w:rsid w:val="003B45BB"/>
    <w:rsid w:val="003C7C95"/>
    <w:rsid w:val="003E0DEB"/>
    <w:rsid w:val="00406044"/>
    <w:rsid w:val="004108D2"/>
    <w:rsid w:val="00444335"/>
    <w:rsid w:val="00491BD6"/>
    <w:rsid w:val="004D6447"/>
    <w:rsid w:val="00555ED5"/>
    <w:rsid w:val="00560026"/>
    <w:rsid w:val="005A1F0C"/>
    <w:rsid w:val="005A7D12"/>
    <w:rsid w:val="005C50D4"/>
    <w:rsid w:val="005F35EB"/>
    <w:rsid w:val="006545DA"/>
    <w:rsid w:val="006613F9"/>
    <w:rsid w:val="00661E6C"/>
    <w:rsid w:val="00666492"/>
    <w:rsid w:val="00722EF2"/>
    <w:rsid w:val="0074145F"/>
    <w:rsid w:val="00761097"/>
    <w:rsid w:val="007977C5"/>
    <w:rsid w:val="007A73C3"/>
    <w:rsid w:val="007B03C4"/>
    <w:rsid w:val="007B71AB"/>
    <w:rsid w:val="007E3116"/>
    <w:rsid w:val="00887D08"/>
    <w:rsid w:val="008906CE"/>
    <w:rsid w:val="008B1A5A"/>
    <w:rsid w:val="008B3932"/>
    <w:rsid w:val="00962F35"/>
    <w:rsid w:val="00A003BB"/>
    <w:rsid w:val="00A66BFF"/>
    <w:rsid w:val="00A7642E"/>
    <w:rsid w:val="00A83E26"/>
    <w:rsid w:val="00A91B03"/>
    <w:rsid w:val="00AD6927"/>
    <w:rsid w:val="00AE36E4"/>
    <w:rsid w:val="00AE4CD9"/>
    <w:rsid w:val="00AE688B"/>
    <w:rsid w:val="00AF6057"/>
    <w:rsid w:val="00B21A99"/>
    <w:rsid w:val="00B23210"/>
    <w:rsid w:val="00BB5460"/>
    <w:rsid w:val="00BE162D"/>
    <w:rsid w:val="00C35544"/>
    <w:rsid w:val="00C53CE0"/>
    <w:rsid w:val="00CD1AB7"/>
    <w:rsid w:val="00CE7D00"/>
    <w:rsid w:val="00D34FFF"/>
    <w:rsid w:val="00D46CC1"/>
    <w:rsid w:val="00D57E25"/>
    <w:rsid w:val="00DA65D7"/>
    <w:rsid w:val="00DA74BD"/>
    <w:rsid w:val="00DE4A4C"/>
    <w:rsid w:val="00E04274"/>
    <w:rsid w:val="00E4551B"/>
    <w:rsid w:val="00E75AAE"/>
    <w:rsid w:val="00EA465F"/>
    <w:rsid w:val="00EC19E5"/>
    <w:rsid w:val="00EF22E5"/>
    <w:rsid w:val="00F31973"/>
    <w:rsid w:val="00F51D0C"/>
    <w:rsid w:val="00F621D8"/>
    <w:rsid w:val="00F63DC8"/>
    <w:rsid w:val="00F843B7"/>
    <w:rsid w:val="00F84F7B"/>
    <w:rsid w:val="00FC12B5"/>
    <w:rsid w:val="4C50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05CF"/>
  <w15:docId w15:val="{bbb2594c-eeea-4282-9379-69c6f5d4b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03B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BB"/>
    <w:pPr>
      <w:ind w:left="720"/>
      <w:contextualSpacing/>
    </w:pPr>
  </w:style>
  <w:style w:type="paragraph" w:styleId="Header">
    <w:name w:val="header"/>
    <w:basedOn w:val="Normal"/>
    <w:link w:val="HeaderChar"/>
    <w:rsid w:val="00A003BB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styleId="HeaderChar" w:customStyle="1">
    <w:name w:val="Header Char"/>
    <w:basedOn w:val="DefaultParagraphFont"/>
    <w:link w:val="Header"/>
    <w:rsid w:val="00A003B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A003BB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styleId="FooterChar" w:customStyle="1">
    <w:name w:val="Footer Char"/>
    <w:basedOn w:val="DefaultParagraphFont"/>
    <w:link w:val="Footer"/>
    <w:rsid w:val="00A003BB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A003BB"/>
    <w:rPr>
      <w:sz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97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319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610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BB"/>
    <w:pPr>
      <w:ind w:left="720"/>
      <w:contextualSpacing/>
    </w:pPr>
  </w:style>
  <w:style w:type="paragraph" w:styleId="Header">
    <w:name w:val="header"/>
    <w:basedOn w:val="Normal"/>
    <w:link w:val="HeaderChar"/>
    <w:rsid w:val="00A003BB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A003B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A003BB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A003BB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A003BB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61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14" /><Relationship Type="http://schemas.openxmlformats.org/officeDocument/2006/relationships/hyperlink" Target="http://www.kingcounty.gov/environment/wastewater/IndustrialWaste.aspx" TargetMode="External" Id="Rceeec1fc7d4d470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DC7F-B6F7-4BBE-ABFF-A1F4D1ED93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6B602907</ap:Template>
  <ap:Application>Microsoft Office Word</ap:Application>
  <ap:DocSecurity>4</ap:DocSecurity>
  <ap:ScaleCrop>false</ap:ScaleCrop>
  <ap:Company>Environmental Health and Safety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Linda Arnesen</dc:creator>
  <lastModifiedBy>Marcella Menegale</lastModifiedBy>
  <revision>3</revision>
  <lastPrinted>2013-05-10T18:08:00.0000000Z</lastPrinted>
  <dcterms:created xsi:type="dcterms:W3CDTF">2013-10-21T20:16:00.0000000Z</dcterms:created>
  <dcterms:modified xsi:type="dcterms:W3CDTF">2019-06-03T18:13:09.6164087Z</dcterms:modified>
</coreProperties>
</file>