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April 7,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March 31, 2023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Sports and Recreation Center Report (Information item)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6Oi1zwhIVbmpn+Ja/V9f532TSA==">AMUW2mXVcnfGPn6cwJ8Vz3TTtb8tFTjDz2MlMlOANORSM3ShQoSFGqYoz98qjmi6N/a2oWX/nC6/lZMgfdW5bDxky7VSTg+HYTB5bj3tKvzAViST8OaJIEY=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