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March 3rd,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Leonille,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 Eric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Proposal / Budget Review (Information item) </w:t>
      </w:r>
    </w:p>
    <w:p w:rsidR="00000000" w:rsidDel="00000000" w:rsidP="00000000" w:rsidRDefault="00000000" w:rsidRPr="00000000" w14:paraId="0000000F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proposal information regarding the Budget</w:t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3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March 10, 2023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erAb/SCm/FuP4BHv2Tre6FWVsg==">AMUW2mVjIYe/gx5GzTaUNYbHwPHTbaAUp+3Wt8jreZlTX2LgrpCzDO7BuV5GVzn+j9uAtdVkJyD1Gnmgw0gfueqRzpv6+FfwbxNScC+k2QQHplPKAlkkbOo=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