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10,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Keyshia, Leila, Sepehr, Zitong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Tim, Eric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Chairman Tumbokon announced that, hearing no objections, the minutes from the Committee meeting on February 3, 2023, were approved, as distributed.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Budget</w:t>
      </w:r>
    </w:p>
    <w:p w:rsidR="00000000" w:rsidDel="00000000" w:rsidP="00000000" w:rsidRDefault="00000000" w:rsidRPr="00000000" w14:paraId="00000012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proposal information from various proposing groups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6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February 17, 2023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K6f3kr69NOBINkLnXIfTt9BHtA==">AMUW2mXhywXww2q88pKwYBL4cBGHWqcQbn5N/iNa8sG5lcghJecKBhwxqPutAMhONdMmgBAkeLHDuYWKpVwXOuG4EQMU+LQCK2e8d+zfS3UWUKpcZII0ZTk=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