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B3F28" w:rsidRDefault="003B3F28">
      <w:pPr>
        <w:spacing w:line="240" w:lineRule="auto"/>
        <w:ind w:left="-720"/>
      </w:pPr>
    </w:p>
    <w:tbl>
      <w:tblPr>
        <w:tblStyle w:val="a"/>
        <w:tblW w:w="15330" w:type="dxa"/>
        <w:tblInd w:w="-1085" w:type="dxa"/>
        <w:tblBorders>
          <w:top w:val="single" w:sz="8" w:space="0" w:color="4B2E83"/>
          <w:left w:val="single" w:sz="8" w:space="0" w:color="4B2E83"/>
          <w:bottom w:val="single" w:sz="8" w:space="0" w:color="4B2E83"/>
          <w:right w:val="single" w:sz="8" w:space="0" w:color="4B2E83"/>
          <w:insideH w:val="single" w:sz="8" w:space="0" w:color="4B2E83"/>
          <w:insideV w:val="single" w:sz="8" w:space="0" w:color="4B2E83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3870"/>
        <w:gridCol w:w="4020"/>
        <w:gridCol w:w="3105"/>
        <w:gridCol w:w="2625"/>
      </w:tblGrid>
      <w:tr w:rsidR="003B3F28" w14:paraId="73F9CDB9" w14:textId="77777777" w:rsidTr="19F24C42">
        <w:trPr>
          <w:trHeight w:val="864"/>
        </w:trPr>
        <w:tc>
          <w:tcPr>
            <w:tcW w:w="153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4C2C9" w14:textId="77777777" w:rsidR="003B3F28" w:rsidRDefault="00606BAC">
            <w:pPr>
              <w:spacing w:line="240" w:lineRule="auto"/>
              <w:ind w:left="-720" w:right="-389" w:firstLine="86"/>
              <w:jc w:val="center"/>
              <w:rPr>
                <w:rFonts w:ascii="Oswald" w:eastAsia="Oswald" w:hAnsi="Oswald" w:cs="Oswald"/>
                <w:color w:val="FFFFFF"/>
                <w:sz w:val="36"/>
                <w:szCs w:val="36"/>
              </w:rPr>
            </w:pPr>
            <w:r>
              <w:rPr>
                <w:rFonts w:ascii="Oswald" w:eastAsia="Oswald" w:hAnsi="Oswald" w:cs="Oswald"/>
                <w:color w:val="FFFFFF"/>
                <w:sz w:val="36"/>
                <w:szCs w:val="36"/>
              </w:rPr>
              <w:t>Interdisciplinary Arts &amp; Sciences – Mathematical Thinking &amp; Visualization | Bachelor of Arts</w:t>
            </w:r>
            <w:r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58240" behindDoc="0" locked="0" layoutInCell="1" hidden="0" allowOverlap="1" wp14:anchorId="5F25DC6B" wp14:editId="0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 title="UW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3F28" w14:paraId="2B475903" w14:textId="77777777" w:rsidTr="19F24C42">
        <w:trPr>
          <w:trHeight w:val="288"/>
        </w:trPr>
        <w:tc>
          <w:tcPr>
            <w:tcW w:w="171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501D" w14:textId="77777777" w:rsidR="003B3F28" w:rsidRDefault="003B3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eastAsia="Oswald" w:hAnsi="Oswald" w:cs="Oswald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A838" w14:textId="79EF707F" w:rsidR="003B3F28" w:rsidRDefault="00606BAC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402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A025" w14:textId="417E151B" w:rsidR="003B3F28" w:rsidRDefault="00606BAC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5652E4F8">
              <w:rPr>
                <w:rFonts w:ascii="Oswald" w:eastAsia="Oswald" w:hAnsi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310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ADBE" w14:textId="2A303353" w:rsidR="003B3F28" w:rsidRDefault="00606BAC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2625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3B6E" w14:textId="77777777" w:rsidR="003B3F28" w:rsidRDefault="00606BAC">
            <w:pPr>
              <w:widowControl w:val="0"/>
              <w:spacing w:after="120" w:line="240" w:lineRule="auto"/>
              <w:jc w:val="center"/>
              <w:rPr>
                <w:rFonts w:ascii="Arial Narrow" w:eastAsia="Arial Narrow" w:hAnsi="Arial Narrow" w:cs="Arial Narrow"/>
                <w:b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19"/>
                <w:szCs w:val="19"/>
              </w:rPr>
              <w:t>Career Development Checklist</w:t>
            </w:r>
          </w:p>
          <w:p w14:paraId="0E970F1A" w14:textId="77777777" w:rsidR="003B3F28" w:rsidRDefault="00606BAC">
            <w:pPr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Register on Handshake</w:t>
            </w:r>
          </w:p>
          <w:p w14:paraId="54235F0D" w14:textId="77777777" w:rsidR="003B3F28" w:rsidRDefault="00606BAC">
            <w:pPr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Develop Resume</w:t>
            </w:r>
          </w:p>
          <w:p w14:paraId="674AF9E8" w14:textId="77777777" w:rsidR="003B3F28" w:rsidRDefault="00606BAC">
            <w:pPr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Build LinkedIn &amp; Handshake profiles</w:t>
            </w:r>
          </w:p>
          <w:p w14:paraId="1AC6A590" w14:textId="77777777" w:rsidR="003B3F28" w:rsidRDefault="00606BAC">
            <w:pPr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Network with alumni/ industry professionals</w:t>
            </w:r>
          </w:p>
          <w:p w14:paraId="14A9DF78" w14:textId="77777777" w:rsidR="003B3F28" w:rsidRDefault="00606BAC">
            <w:pPr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 xml:space="preserve">Research careers and skill requirements for your major  </w:t>
            </w:r>
          </w:p>
          <w:p w14:paraId="57015B17" w14:textId="0E7EBF4A" w:rsidR="003B3F28" w:rsidRDefault="00606BAC">
            <w:pPr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 w:rsidRPr="5652E4F8"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Participate in an internship</w:t>
            </w:r>
            <w:r w:rsidR="00952FC2"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/experiential education opportunity</w:t>
            </w:r>
          </w:p>
          <w:p w14:paraId="222ADF7F" w14:textId="77777777" w:rsidR="003B3F28" w:rsidRDefault="00606BAC">
            <w:pPr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Practice mock interviews</w:t>
            </w:r>
          </w:p>
          <w:p w14:paraId="5DC22514" w14:textId="77777777" w:rsidR="003B3F28" w:rsidRDefault="00606BA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Develop list of references and recommenders</w:t>
            </w:r>
          </w:p>
        </w:tc>
      </w:tr>
      <w:tr w:rsidR="003B3F28" w14:paraId="1649DF79" w14:textId="77777777" w:rsidTr="19F24C42">
        <w:trPr>
          <w:trHeight w:val="2535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E553" w14:textId="77777777" w:rsidR="003B3F28" w:rsidRDefault="0060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EDUCATION</w:t>
            </w:r>
          </w:p>
          <w:p w14:paraId="5DAB6C7B" w14:textId="77777777" w:rsidR="003B3F28" w:rsidRDefault="003B3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3FFC4B9C" w14:textId="77777777" w:rsidR="003B3F28" w:rsidRDefault="0060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do I want to do?</w:t>
            </w:r>
          </w:p>
        </w:tc>
        <w:tc>
          <w:tcPr>
            <w:tcW w:w="38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E51BB" w14:textId="09E58579" w:rsidR="003B3F28" w:rsidRDefault="00606BAC">
            <w:pPr>
              <w:keepNext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BC5831F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Explore </w:t>
            </w:r>
            <w:hyperlink r:id="rId10">
              <w:r w:rsidRPr="0BC5831F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IAS Mathematical Thinking &amp; Visualization</w:t>
              </w:r>
            </w:hyperlink>
            <w:r w:rsidRPr="0BC5831F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Webpage </w:t>
            </w:r>
          </w:p>
          <w:p w14:paraId="17B7E061" w14:textId="208B184C" w:rsidR="003B3F28" w:rsidRDefault="00606BAC">
            <w:pPr>
              <w:keepNext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BC5831F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Meet with </w:t>
            </w:r>
            <w:hyperlink r:id="rId11" w:anchor="faculty-staff">
              <w:r w:rsidRPr="0BC5831F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professors/Pre-Major Advisors</w:t>
              </w:r>
            </w:hyperlink>
          </w:p>
          <w:p w14:paraId="239FCE12" w14:textId="77777777" w:rsidR="003B3F28" w:rsidRPr="000B1140" w:rsidRDefault="00606BAC">
            <w:pPr>
              <w:keepNext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Consider taking the Career Exploration class </w:t>
            </w:r>
            <w:hyperlink r:id="rId12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BISSKL 250</w:t>
              </w:r>
            </w:hyperlink>
          </w:p>
          <w:p w14:paraId="3E070269" w14:textId="47931289" w:rsidR="003B3F28" w:rsidRPr="00783CD1" w:rsidRDefault="000B1140" w:rsidP="00783CD1">
            <w:pPr>
              <w:keepNext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Explore study abroad and Global Scholars Program opportunities through </w:t>
            </w:r>
            <w:hyperlink r:id="rId13" w:history="1">
              <w:r w:rsidRPr="00783CD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Global Initiatives</w:t>
              </w:r>
            </w:hyperlink>
          </w:p>
        </w:tc>
        <w:tc>
          <w:tcPr>
            <w:tcW w:w="40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73CE" w14:textId="62D8C9B5" w:rsidR="003B3F28" w:rsidRDefault="00606BAC">
            <w:pPr>
              <w:keepNext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5652E4F8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Explore </w:t>
            </w:r>
            <w:r w:rsidR="00505374" w:rsidRPr="00505374">
              <w:rPr>
                <w:rFonts w:ascii="Arial Narrow" w:hAnsi="Arial Narrow"/>
                <w:sz w:val="19"/>
                <w:szCs w:val="19"/>
              </w:rPr>
              <w:t xml:space="preserve">the </w:t>
            </w:r>
            <w:hyperlink r:id="rId14" w:history="1">
              <w:r w:rsidR="00505374" w:rsidRPr="00FA19DE">
                <w:rPr>
                  <w:rStyle w:val="Hyperlink"/>
                  <w:rFonts w:ascii="Arial Narrow" w:hAnsi="Arial Narrow"/>
                  <w:sz w:val="19"/>
                  <w:szCs w:val="19"/>
                </w:rPr>
                <w:t>Office of Connected Learning</w:t>
              </w:r>
            </w:hyperlink>
            <w:r w:rsidRPr="5652E4F8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to find research opportunities – earn credit through BIS 398, BIS 492, or BIS 498</w:t>
            </w:r>
          </w:p>
          <w:p w14:paraId="41588CBC" w14:textId="77777777" w:rsidR="003B3F28" w:rsidRDefault="00606BAC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5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graduate school options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>, including program and admission requirements</w:t>
            </w:r>
          </w:p>
          <w:p w14:paraId="429876E3" w14:textId="18AAE678" w:rsidR="003B3F28" w:rsidRDefault="00606BAC">
            <w:pPr>
              <w:keepNext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Participate in </w:t>
            </w:r>
            <w:hyperlink r:id="rId16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Community-</w:t>
              </w:r>
              <w:r w:rsidR="00F73A03"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Engag</w:t>
              </w:r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ed Learning and Research (C</w:t>
              </w:r>
              <w:r w:rsidR="00F73A03"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E</w:t>
              </w:r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LR)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coursework</w:t>
            </w:r>
          </w:p>
          <w:p w14:paraId="02675033" w14:textId="5F8DB4C1" w:rsidR="003B3F28" w:rsidRDefault="00606BAC">
            <w:pPr>
              <w:keepNext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Participate in a </w:t>
            </w:r>
            <w:hyperlink r:id="rId17">
              <w:r w:rsidRPr="0BC5831F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study abroad program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</w:t>
            </w:r>
          </w:p>
          <w:p w14:paraId="11F49260" w14:textId="6E77EC6D" w:rsidR="004F73EC" w:rsidRDefault="004F73EC">
            <w:pPr>
              <w:keepNext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Explore </w:t>
            </w:r>
            <w:hyperlink r:id="rId18" w:tgtFrame="_blank" w:history="1">
              <w:r>
                <w:rPr>
                  <w:rStyle w:val="normaltextrun"/>
                  <w:rFonts w:ascii="Arial Narrow" w:hAnsi="Arial Narrow"/>
                  <w:color w:val="0000FF"/>
                  <w:sz w:val="20"/>
                  <w:szCs w:val="20"/>
                  <w:u w:val="single"/>
                  <w:shd w:val="clear" w:color="auto" w:fill="EFEFEF"/>
                </w:rPr>
                <w:t>minors</w:t>
              </w:r>
            </w:hyperlink>
          </w:p>
        </w:tc>
        <w:tc>
          <w:tcPr>
            <w:tcW w:w="31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C3220" w14:textId="47EE635D" w:rsidR="003B3F28" w:rsidRPr="00CB0859" w:rsidRDefault="00606BAC" w:rsidP="00CB0859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CB0859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Apply to graduate school (if applicable), </w:t>
            </w:r>
            <w:hyperlink r:id="rId19">
              <w:r w:rsidRPr="00CB0859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make an appointment with Career Services</w:t>
              </w:r>
            </w:hyperlink>
            <w:r w:rsidRPr="00CB0859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to help you with the process</w:t>
            </w:r>
          </w:p>
        </w:tc>
        <w:tc>
          <w:tcPr>
            <w:tcW w:w="26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78F" w14:textId="77777777" w:rsidR="003B3F28" w:rsidRDefault="003B3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B3F28" w14:paraId="4D4F72B7" w14:textId="77777777" w:rsidTr="19F24C42">
        <w:trPr>
          <w:trHeight w:val="1698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BFCA" w14:textId="77777777" w:rsidR="003B3F28" w:rsidRDefault="0060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HANDS ON LEARNING</w:t>
            </w:r>
          </w:p>
          <w:p w14:paraId="6A05A809" w14:textId="77777777" w:rsidR="003B3F28" w:rsidRDefault="003B3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4D932F30" w14:textId="77777777" w:rsidR="003B3F28" w:rsidRDefault="0060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38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0BBB7" w14:textId="6F15AD4E" w:rsidR="003B3F28" w:rsidRDefault="00606BAC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Use the </w:t>
            </w:r>
            <w:hyperlink r:id="rId20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UW Bothell’s LinkedIn Alumni page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, </w:t>
            </w:r>
            <w:hyperlink r:id="rId21">
              <w:r w:rsidRPr="0BC5831F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 xml:space="preserve">WOIS.org, What Can I Do With This Major, and </w:t>
              </w:r>
              <w:r w:rsidR="0FC52FE3" w:rsidRPr="0BC5831F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Firsthand</w:t>
              </w:r>
            </w:hyperlink>
            <w:r w:rsidRPr="0BC5831F">
              <w:rPr>
                <w:rFonts w:ascii="Arial Narrow" w:eastAsia="Arial Narrow" w:hAnsi="Arial Narrow" w:cs="Arial Narrow"/>
                <w:sz w:val="19"/>
                <w:szCs w:val="19"/>
                <w:u w:val="single"/>
                <w:shd w:val="clear" w:color="auto" w:fill="EFEFEF"/>
              </w:rPr>
              <w:t xml:space="preserve"> </w:t>
            </w:r>
            <w:r w:rsidRPr="0BC5831F"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>to research careers and skill requirements</w:t>
            </w:r>
          </w:p>
          <w:p w14:paraId="2A914CD0" w14:textId="77777777" w:rsidR="003B3F28" w:rsidRDefault="00CB0859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hyperlink r:id="rId22">
              <w:r w:rsidR="00606BAC"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Join a club or student government (ASUWB)</w:t>
              </w:r>
            </w:hyperlink>
            <w:r w:rsidR="00606BAC"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build skills in leadership, communication, and working with diverse populations</w:t>
            </w:r>
          </w:p>
          <w:p w14:paraId="5B0509FD" w14:textId="21AAE270" w:rsidR="003B3F28" w:rsidRDefault="00606BAC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Join </w:t>
            </w:r>
            <w:hyperlink r:id="rId23">
              <w:r w:rsidRPr="0BC5831F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Student Media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gain experience in book publishing, interviewing, reporting, broadcasting, marketing, and leadership</w:t>
            </w:r>
          </w:p>
          <w:p w14:paraId="253EFB84" w14:textId="77777777" w:rsidR="003B3F28" w:rsidRDefault="00606BAC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Find </w:t>
            </w:r>
            <w:hyperlink r:id="rId24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volunteer opportunities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with your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community or local non-profit</w:t>
            </w:r>
          </w:p>
        </w:tc>
        <w:tc>
          <w:tcPr>
            <w:tcW w:w="40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E2BB5" w14:textId="52BB0B94" w:rsidR="00D73606" w:rsidRPr="00D73606" w:rsidRDefault="00D73606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Join the </w:t>
            </w:r>
            <w:hyperlink r:id="rId25" w:tgtFrame="_blank" w:history="1">
              <w:r>
                <w:rPr>
                  <w:rStyle w:val="normaltextrun"/>
                  <w:rFonts w:ascii="Arial Narrow" w:hAnsi="Arial Narrow"/>
                  <w:color w:val="0000FF"/>
                  <w:sz w:val="20"/>
                  <w:szCs w:val="20"/>
                  <w:u w:val="single"/>
                  <w:shd w:val="clear" w:color="auto" w:fill="EFEFEF"/>
                </w:rPr>
                <w:t>UWB IAS LinkedIn Group</w:t>
              </w:r>
            </w:hyperlink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 to connect with IAS alumni working across diverse roles and sectors</w:t>
            </w:r>
          </w:p>
          <w:p w14:paraId="145898A2" w14:textId="1FCD654A" w:rsidR="003B3F28" w:rsidRDefault="00CB0859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hyperlink r:id="rId26">
              <w:r w:rsidR="00606BAC" w:rsidRPr="0BC5831F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Network</w:t>
              </w:r>
            </w:hyperlink>
            <w:r w:rsidR="00606BAC"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with faculty, advisors, peers, &amp; alumni in your major/career focus</w:t>
            </w:r>
          </w:p>
          <w:p w14:paraId="1694F492" w14:textId="5B506EB4" w:rsidR="003B3F28" w:rsidRDefault="00606BAC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Attend </w:t>
            </w:r>
            <w:hyperlink r:id="rId27">
              <w:r w:rsidRPr="0BC5831F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career fairs/networking events</w:t>
              </w:r>
            </w:hyperlink>
          </w:p>
          <w:p w14:paraId="1CA06BD5" w14:textId="322C2B5B" w:rsidR="003B3F28" w:rsidRDefault="00606BAC">
            <w:pPr>
              <w:keepNext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>Subscribe to</w:t>
            </w:r>
            <w:r w:rsidRPr="00935EE0"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</w:t>
            </w:r>
            <w:r w:rsidR="00935EE0" w:rsidRPr="00935EE0">
              <w:rPr>
                <w:rFonts w:ascii="Arial Narrow" w:hAnsi="Arial Narrow"/>
                <w:sz w:val="19"/>
                <w:szCs w:val="19"/>
              </w:rPr>
              <w:t>IAS</w:t>
            </w: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</w:t>
            </w:r>
            <w:hyperlink r:id="rId28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Instagram</w:t>
              </w:r>
            </w:hyperlink>
          </w:p>
        </w:tc>
        <w:tc>
          <w:tcPr>
            <w:tcW w:w="31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38460" w14:textId="580DA528" w:rsidR="003B3F28" w:rsidRDefault="00606BAC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Practice your </w:t>
            </w:r>
            <w:hyperlink r:id="rId29">
              <w:r w:rsidRPr="0BC5831F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elevator speech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and network with faculty, peers and alumni for post-graduation planning</w:t>
            </w:r>
          </w:p>
          <w:p w14:paraId="50A75D9B" w14:textId="2E424AF9" w:rsidR="003B3F28" w:rsidRDefault="00606BAC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Join the </w:t>
            </w:r>
            <w:hyperlink r:id="rId30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UW Alumni Association and Husky Landing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</w:t>
            </w:r>
            <w:r w:rsidR="00494CC3"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>find mentorship &amp; networking opportunities</w:t>
            </w:r>
          </w:p>
          <w:p w14:paraId="252933EA" w14:textId="77777777" w:rsidR="003B3F28" w:rsidRDefault="00606BAC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Utilize </w:t>
            </w:r>
            <w:hyperlink r:id="rId31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LinkedIn Learning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develop and enhance skills</w:t>
            </w:r>
          </w:p>
        </w:tc>
        <w:tc>
          <w:tcPr>
            <w:tcW w:w="26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5FFE9" w14:textId="77777777" w:rsidR="003B3F28" w:rsidRDefault="00606BAC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19"/>
                <w:szCs w:val="19"/>
              </w:rPr>
              <w:t xml:space="preserve">Employment Opportunities: </w:t>
            </w: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 xml:space="preserve"> Mathematics/ Computation Science, Education, Banking and Finance, Insurance</w:t>
            </w:r>
          </w:p>
          <w:p w14:paraId="18F9DE55" w14:textId="77777777" w:rsidR="003B3F28" w:rsidRDefault="00606BAC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b/>
                <w:color w:val="4B2E83"/>
                <w:sz w:val="19"/>
                <w:szCs w:val="19"/>
              </w:rPr>
              <w:t>Related Careers</w:t>
            </w: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: Applied or Theoretical Research, Teaching, Programming, Actuarial Science, Trust Management, Sales</w:t>
            </w:r>
          </w:p>
          <w:p w14:paraId="3AFAE730" w14:textId="626FFBB6" w:rsidR="003B3F28" w:rsidRDefault="00606BAC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19"/>
                <w:szCs w:val="19"/>
              </w:rPr>
              <w:t xml:space="preserve">Licensing/certification: </w:t>
            </w: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Certified Analytics Professional, Math Teaching Certification</w:t>
            </w:r>
          </w:p>
          <w:p w14:paraId="021F4A3D" w14:textId="77777777" w:rsidR="003B3F28" w:rsidRDefault="00606BAC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19"/>
                <w:szCs w:val="19"/>
              </w:rPr>
              <w:t xml:space="preserve">Post-Baccalaureate Degree </w:t>
            </w:r>
            <w:r>
              <w:rPr>
                <w:rFonts w:ascii="Arial Narrow" w:eastAsia="Arial Narrow" w:hAnsi="Arial Narrow" w:cs="Arial Narrow"/>
                <w:b/>
                <w:color w:val="4B2E83"/>
                <w:sz w:val="19"/>
                <w:szCs w:val="19"/>
              </w:rPr>
              <w:lastRenderedPageBreak/>
              <w:t xml:space="preserve">Paths: </w:t>
            </w: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Master’s or PhD in Math, Data Science or Education</w:t>
            </w:r>
          </w:p>
          <w:p w14:paraId="2912FD88" w14:textId="77777777" w:rsidR="003B3F28" w:rsidRDefault="00606BAC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19"/>
                <w:szCs w:val="19"/>
              </w:rPr>
              <w:t>Companies who have hired on Handshake:</w:t>
            </w: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 xml:space="preserve"> Workday, Boeing, Microsoft, Amazon, JPMorgan Chase, Snohomish School District. State Farm Insurance</w:t>
            </w:r>
          </w:p>
          <w:p w14:paraId="0DD2229C" w14:textId="77777777" w:rsidR="003B3F28" w:rsidRDefault="00606BAC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b/>
                <w:color w:val="4B2E83"/>
                <w:sz w:val="19"/>
                <w:szCs w:val="19"/>
                <w:highlight w:val="yellow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19"/>
                <w:szCs w:val="19"/>
              </w:rPr>
              <w:t>Professional Associations:</w:t>
            </w: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 xml:space="preserve"> American Mathematical Society, Mathematical Association of America, Society for Industrial and Applied Mathematics, National Council of Teachers in Mathematics</w:t>
            </w:r>
          </w:p>
        </w:tc>
      </w:tr>
      <w:tr w:rsidR="003B3F28" w14:paraId="3F59EAD1" w14:textId="77777777" w:rsidTr="19F24C42">
        <w:trPr>
          <w:trHeight w:val="2955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0CB77" w14:textId="77777777" w:rsidR="003B3F28" w:rsidRDefault="0060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lastRenderedPageBreak/>
              <w:t>CAREER PREPARATION</w:t>
            </w:r>
          </w:p>
          <w:p w14:paraId="5A39BBE3" w14:textId="77777777" w:rsidR="003B3F28" w:rsidRDefault="003B3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23C3A02C" w14:textId="77777777" w:rsidR="003B3F28" w:rsidRDefault="0060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38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2BA9" w14:textId="71CE439C" w:rsidR="003B3F28" w:rsidRDefault="00606BAC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Make your </w:t>
            </w:r>
            <w:hyperlink r:id="rId32">
              <w:r w:rsidRPr="0BC5831F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first appointment with Career Services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develop your resume and LinkedIn profile</w:t>
            </w:r>
          </w:p>
          <w:p w14:paraId="3737EBD0" w14:textId="77777777" w:rsidR="003B3F28" w:rsidRDefault="00606BAC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Register for </w:t>
            </w:r>
            <w:hyperlink r:id="rId33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(UW’s free job and internship board) and complete your profile</w:t>
            </w:r>
          </w:p>
          <w:p w14:paraId="03468E99" w14:textId="5D490AD9" w:rsidR="003B3F28" w:rsidRDefault="00606BAC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Conduct </w:t>
            </w:r>
            <w:hyperlink r:id="rId34">
              <w:r w:rsidRPr="0BC5831F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informational interviews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alumni and other industry professionals for career advice, job research, and mentorship opportunities</w:t>
            </w:r>
          </w:p>
        </w:tc>
        <w:tc>
          <w:tcPr>
            <w:tcW w:w="40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87CA7" w14:textId="77777777" w:rsidR="003B3F28" w:rsidRDefault="00606BAC">
            <w:pPr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Intern with an employer/career of interest – and earn credit via </w:t>
            </w:r>
            <w:hyperlink r:id="rId35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BIS 495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(Ex(s): Lab Assistant, Family and Community Engagement Data and Support, Data Analyst)</w:t>
            </w:r>
          </w:p>
          <w:p w14:paraId="602068A7" w14:textId="77777777" w:rsidR="003B3F28" w:rsidRDefault="00606BAC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>Job shadow to clarify career interests</w:t>
            </w:r>
          </w:p>
          <w:p w14:paraId="0F213F33" w14:textId="371B1CA4" w:rsidR="003B3F28" w:rsidRDefault="00606BAC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Update </w:t>
            </w:r>
            <w:hyperlink r:id="rId36">
              <w:r w:rsidRPr="0BC5831F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resume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with relevant academic coursework/project</w:t>
            </w:r>
          </w:p>
          <w:p w14:paraId="67167E9C" w14:textId="616C9982" w:rsidR="003B3F28" w:rsidRDefault="00606BAC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Update </w:t>
            </w:r>
            <w:hyperlink r:id="rId37">
              <w:r w:rsidRPr="0BC5831F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LinkedIn/e-portfolio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and </w:t>
            </w:r>
            <w:hyperlink r:id="rId38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profile with projects and accomplishments which highlight your skills</w:t>
            </w:r>
          </w:p>
          <w:p w14:paraId="3157E011" w14:textId="53A7E0F9" w:rsidR="003B3F28" w:rsidRDefault="00606BAC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Apply to </w:t>
            </w:r>
            <w:hyperlink r:id="rId39">
              <w:r w:rsidRPr="0BC5831F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Student Employment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opportunities to gain experience and leadership</w:t>
            </w:r>
          </w:p>
        </w:tc>
        <w:tc>
          <w:tcPr>
            <w:tcW w:w="31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ED2B" w14:textId="6E50F464" w:rsidR="003B3F28" w:rsidRDefault="00606BAC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Visit </w:t>
            </w:r>
            <w:hyperlink r:id="rId40">
              <w:r w:rsidRPr="0BC5831F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Career Services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refine your resume/LinkedIn profile, job search strategies, and interview skills</w:t>
            </w:r>
          </w:p>
          <w:p w14:paraId="70C21496" w14:textId="705CB6AD" w:rsidR="003B3F28" w:rsidRDefault="00606BAC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Develop a list of </w:t>
            </w:r>
            <w:hyperlink r:id="rId41">
              <w:r w:rsidRPr="0BC5831F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academic references and recommenders</w:t>
              </w:r>
            </w:hyperlink>
          </w:p>
          <w:p w14:paraId="200AAE0B" w14:textId="77777777" w:rsidR="003B3F28" w:rsidRDefault="00606BAC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>Begin applying for jobs</w:t>
            </w:r>
          </w:p>
        </w:tc>
        <w:tc>
          <w:tcPr>
            <w:tcW w:w="26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F396" w14:textId="77777777" w:rsidR="003B3F28" w:rsidRDefault="003B3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5FA552B4" w14:textId="77777777" w:rsidR="00FB1324" w:rsidRDefault="00FB1324" w:rsidP="00FB132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Segoe UI"/>
          <w:sz w:val="20"/>
          <w:szCs w:val="20"/>
          <w:u w:val="single"/>
          <w:lang w:val="en"/>
        </w:rPr>
      </w:pPr>
    </w:p>
    <w:p w14:paraId="2D947498" w14:textId="01597334" w:rsidR="00FB1324" w:rsidRDefault="00FB1324" w:rsidP="00FB13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0"/>
          <w:szCs w:val="20"/>
          <w:u w:val="single"/>
          <w:lang w:val="en"/>
        </w:rPr>
        <w:t>Additional Resources</w:t>
      </w:r>
      <w:r>
        <w:rPr>
          <w:rStyle w:val="normaltextrun"/>
          <w:rFonts w:ascii="Arial Narrow" w:hAnsi="Arial Narrow" w:cs="Segoe UI"/>
          <w:sz w:val="20"/>
          <w:szCs w:val="20"/>
          <w:lang w:val="en"/>
        </w:rPr>
        <w:t>: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3349B2ED" w14:textId="77777777" w:rsidR="00FB1324" w:rsidRDefault="00FB1324" w:rsidP="00FB132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20"/>
          <w:szCs w:val="20"/>
        </w:rPr>
      </w:pPr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For international students with questions about OPT/CPT, please see </w:t>
      </w:r>
      <w:hyperlink r:id="rId42" w:tgtFrame="_blank" w:history="1">
        <w:r>
          <w:rPr>
            <w:rStyle w:val="normaltextrun"/>
            <w:rFonts w:ascii="Arial Narrow" w:hAnsi="Arial Narrow" w:cs="Segoe UI"/>
            <w:color w:val="0000FF"/>
            <w:sz w:val="20"/>
            <w:szCs w:val="20"/>
            <w:u w:val="single"/>
            <w:lang w:val="en"/>
          </w:rPr>
          <w:t>International Student Services</w:t>
        </w:r>
      </w:hyperlink>
      <w:r>
        <w:rPr>
          <w:rStyle w:val="normaltextrun"/>
          <w:rFonts w:ascii="Arial Narrow" w:hAnsi="Arial Narrow" w:cs="Segoe UI"/>
          <w:sz w:val="20"/>
          <w:szCs w:val="20"/>
          <w:lang w:val="en"/>
        </w:rPr>
        <w:t>.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2D62016B" w14:textId="77777777" w:rsidR="00FB1324" w:rsidRDefault="00FB1324" w:rsidP="00FB132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20"/>
          <w:szCs w:val="20"/>
        </w:rPr>
      </w:pPr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Feeling overwhelmed? Make an appointment with </w:t>
      </w:r>
      <w:hyperlink r:id="rId43" w:tgtFrame="_blank" w:history="1">
        <w:r>
          <w:rPr>
            <w:rStyle w:val="normaltextrun"/>
            <w:rFonts w:ascii="Arial Narrow" w:hAnsi="Arial Narrow" w:cs="Segoe UI"/>
            <w:color w:val="0000FF"/>
            <w:sz w:val="20"/>
            <w:szCs w:val="20"/>
            <w:u w:val="single"/>
            <w:lang w:val="en"/>
          </w:rPr>
          <w:t>Career Services</w:t>
        </w:r>
      </w:hyperlink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 for career-related support or with the </w:t>
      </w:r>
      <w:hyperlink r:id="rId44" w:tgtFrame="_blank" w:history="1">
        <w:r>
          <w:rPr>
            <w:rStyle w:val="normaltextrun"/>
            <w:rFonts w:ascii="Arial Narrow" w:hAnsi="Arial Narrow" w:cs="Segoe UI"/>
            <w:color w:val="0000FF"/>
            <w:sz w:val="20"/>
            <w:szCs w:val="20"/>
            <w:u w:val="single"/>
            <w:lang w:val="en"/>
          </w:rPr>
          <w:t>Counseling Center</w:t>
        </w:r>
      </w:hyperlink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 for mental health support.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72A3D3EC" w14:textId="77777777" w:rsidR="003B3F28" w:rsidRDefault="003B3F28">
      <w:pPr>
        <w:spacing w:line="240" w:lineRule="auto"/>
      </w:pPr>
    </w:p>
    <w:sectPr w:rsidR="003B3F28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7A1"/>
    <w:multiLevelType w:val="multilevel"/>
    <w:tmpl w:val="515EE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3E7361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25097285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486B7609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5E3F5A07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66935DB2"/>
    <w:multiLevelType w:val="hybridMultilevel"/>
    <w:tmpl w:val="3E6C1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71263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7C9E7A59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F28"/>
    <w:rsid w:val="000971F4"/>
    <w:rsid w:val="000B1140"/>
    <w:rsid w:val="000B2367"/>
    <w:rsid w:val="000B5C10"/>
    <w:rsid w:val="00232DDF"/>
    <w:rsid w:val="002E7C58"/>
    <w:rsid w:val="003934A9"/>
    <w:rsid w:val="003B3F28"/>
    <w:rsid w:val="003C6B02"/>
    <w:rsid w:val="003F08C2"/>
    <w:rsid w:val="00494CC3"/>
    <w:rsid w:val="004F73EC"/>
    <w:rsid w:val="00505374"/>
    <w:rsid w:val="005F05BF"/>
    <w:rsid w:val="00606BAC"/>
    <w:rsid w:val="00783CD1"/>
    <w:rsid w:val="009339D4"/>
    <w:rsid w:val="00935EE0"/>
    <w:rsid w:val="00952FC2"/>
    <w:rsid w:val="009C4AB1"/>
    <w:rsid w:val="009C6FCE"/>
    <w:rsid w:val="00CB0859"/>
    <w:rsid w:val="00D73606"/>
    <w:rsid w:val="00DA63D5"/>
    <w:rsid w:val="00DC5186"/>
    <w:rsid w:val="00E6511B"/>
    <w:rsid w:val="00F73A03"/>
    <w:rsid w:val="00FA19DE"/>
    <w:rsid w:val="00FB1324"/>
    <w:rsid w:val="06F211FC"/>
    <w:rsid w:val="09D5148F"/>
    <w:rsid w:val="0A29B2BE"/>
    <w:rsid w:val="0BBC6E22"/>
    <w:rsid w:val="0BC5831F"/>
    <w:rsid w:val="0FC52FE3"/>
    <w:rsid w:val="124A997F"/>
    <w:rsid w:val="19F24C42"/>
    <w:rsid w:val="1D7F64D0"/>
    <w:rsid w:val="2077D69D"/>
    <w:rsid w:val="3E6D1E9D"/>
    <w:rsid w:val="5000F9B6"/>
    <w:rsid w:val="5652E4F8"/>
    <w:rsid w:val="5B509116"/>
    <w:rsid w:val="5DA2E830"/>
    <w:rsid w:val="79281E2D"/>
    <w:rsid w:val="7BA3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EFF69"/>
  <w15:docId w15:val="{2E8D8BD4-A471-4E0B-9AE4-A040CAB5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A17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4F73EC"/>
  </w:style>
  <w:style w:type="character" w:customStyle="1" w:styleId="eop">
    <w:name w:val="eop"/>
    <w:basedOn w:val="DefaultParagraphFont"/>
    <w:rsid w:val="004F73EC"/>
  </w:style>
  <w:style w:type="character" w:styleId="FollowedHyperlink">
    <w:name w:val="FollowedHyperlink"/>
    <w:basedOn w:val="DefaultParagraphFont"/>
    <w:uiPriority w:val="99"/>
    <w:semiHidden/>
    <w:unhideWhenUsed/>
    <w:rsid w:val="000B236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9D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B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wb.edu/connected-learning/global" TargetMode="External"/><Relationship Id="rId18" Type="http://schemas.openxmlformats.org/officeDocument/2006/relationships/hyperlink" Target="https://www.washington.edu/uaa/advising/degree-overview/minors/" TargetMode="External"/><Relationship Id="rId26" Type="http://schemas.openxmlformats.org/officeDocument/2006/relationships/hyperlink" Target="https://www.uwb.edu/career-services/resources/networking" TargetMode="External"/><Relationship Id="rId39" Type="http://schemas.openxmlformats.org/officeDocument/2006/relationships/hyperlink" Target="https://www.uwb.edu/hr/student/huskyhires" TargetMode="External"/><Relationship Id="rId21" Type="http://schemas.openxmlformats.org/officeDocument/2006/relationships/hyperlink" Target="https://www.uwb.edu/career-services/resources/majors-and-careers" TargetMode="External"/><Relationship Id="rId34" Type="http://schemas.openxmlformats.org/officeDocument/2006/relationships/hyperlink" Target="https://www.uwb.edu/career-services/resources/networking/career-conversations" TargetMode="External"/><Relationship Id="rId42" Type="http://schemas.openxmlformats.org/officeDocument/2006/relationships/hyperlink" Target="https://www.uwb.edu/international-student-services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wb.edu/connected-learning/celr" TargetMode="External"/><Relationship Id="rId29" Type="http://schemas.openxmlformats.org/officeDocument/2006/relationships/hyperlink" Target="https://www.uwb.edu/career-services/resources/networking/elevator-speeches-pitch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wb.edu/ias/undergraduate/majors/mathematical-thinking-visualization" TargetMode="External"/><Relationship Id="rId24" Type="http://schemas.openxmlformats.org/officeDocument/2006/relationships/hyperlink" Target="http://www.seattle.gov/services-and-information/volunteering-and-participating" TargetMode="External"/><Relationship Id="rId32" Type="http://schemas.openxmlformats.org/officeDocument/2006/relationships/hyperlink" Target="https://www.uwb.edu/career-services/appointments" TargetMode="External"/><Relationship Id="rId37" Type="http://schemas.openxmlformats.org/officeDocument/2006/relationships/hyperlink" Target="https://www.uwb.edu/career-services/resources/networking/social-network-etiquette" TargetMode="External"/><Relationship Id="rId40" Type="http://schemas.openxmlformats.org/officeDocument/2006/relationships/hyperlink" Target="https://www.uwb.edu/career-services/appointments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guides.lib.uw.edu/friendly.php?s=bothell/gradschool" TargetMode="External"/><Relationship Id="rId23" Type="http://schemas.openxmlformats.org/officeDocument/2006/relationships/hyperlink" Target="https://www.uwb.edu/sea/studentleaders/uwb-student-media" TargetMode="External"/><Relationship Id="rId28" Type="http://schemas.openxmlformats.org/officeDocument/2006/relationships/hyperlink" Target="https://www.instagram.com/uwb_ias/" TargetMode="External"/><Relationship Id="rId36" Type="http://schemas.openxmlformats.org/officeDocument/2006/relationships/hyperlink" Target="https://www.uwb.edu/career-services/resources/resumes" TargetMode="External"/><Relationship Id="rId10" Type="http://schemas.openxmlformats.org/officeDocument/2006/relationships/hyperlink" Target="https://www.uwb.edu/ias/undergraduate/majors/mathematical-thinking-visualization" TargetMode="External"/><Relationship Id="rId19" Type="http://schemas.openxmlformats.org/officeDocument/2006/relationships/hyperlink" Target="https://www.uwb.edu/career-services/appointments" TargetMode="External"/><Relationship Id="rId31" Type="http://schemas.openxmlformats.org/officeDocument/2006/relationships/hyperlink" Target="https://careers.uw.edu/linkedin-learning/" TargetMode="External"/><Relationship Id="rId44" Type="http://schemas.openxmlformats.org/officeDocument/2006/relationships/hyperlink" Target="https://www.uwb.edu/student-affairs/counselin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uwb.edu/connected-learning/" TargetMode="External"/><Relationship Id="rId22" Type="http://schemas.openxmlformats.org/officeDocument/2006/relationships/hyperlink" Target="https://www.uwb.edu/sea/getinvolved" TargetMode="External"/><Relationship Id="rId27" Type="http://schemas.openxmlformats.org/officeDocument/2006/relationships/hyperlink" Target="https://www.uwb.edu/career-services/events" TargetMode="External"/><Relationship Id="rId30" Type="http://schemas.openxmlformats.org/officeDocument/2006/relationships/hyperlink" Target="https://www.uwb.edu/alumni" TargetMode="External"/><Relationship Id="rId35" Type="http://schemas.openxmlformats.org/officeDocument/2006/relationships/hyperlink" Target="https://www.uwb.edu/ias/undergraduate/experiential/internships" TargetMode="External"/><Relationship Id="rId43" Type="http://schemas.openxmlformats.org/officeDocument/2006/relationships/hyperlink" Target="https://www.uwb.edu/career-services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washington.edu/students/crscatb/bisskl.html" TargetMode="External"/><Relationship Id="rId17" Type="http://schemas.openxmlformats.org/officeDocument/2006/relationships/hyperlink" Target="https://www.uwb.edu/connected-learning/global/abroad" TargetMode="External"/><Relationship Id="rId25" Type="http://schemas.openxmlformats.org/officeDocument/2006/relationships/hyperlink" Target="https://www.linkedin.com/groups/4749478/" TargetMode="External"/><Relationship Id="rId33" Type="http://schemas.openxmlformats.org/officeDocument/2006/relationships/hyperlink" Target="https://uw.joinhandshake.com/login" TargetMode="External"/><Relationship Id="rId38" Type="http://schemas.openxmlformats.org/officeDocument/2006/relationships/hyperlink" Target="https://uw.joinhandshake.com/login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linkedin.com/school/university-of-washington-bothell/people/" TargetMode="External"/><Relationship Id="rId41" Type="http://schemas.openxmlformats.org/officeDocument/2006/relationships/hyperlink" Target="https://www.uwb.edu/career-services/resources/recommend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0+tyX95XZJDE81pI+uj7dC58UQ==">AMUW2mVkT9NhgkhWnygOJisWBlxsLbFZkXmSSBWVHawVDRTr8OKw7qbMfR6OMTiR1nhoNXX+OWqljJt/c7UK3UyU+qIOv76q+ZVB9ArFxYGVnUtBPRcGg/dLzEJ0sOQOYnWq2Z6FnzOe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7B0D5C-C453-40C5-8112-BA2F0A19F655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customXml/itemProps3.xml><?xml version="1.0" encoding="utf-8"?>
<ds:datastoreItem xmlns:ds="http://schemas.openxmlformats.org/officeDocument/2006/customXml" ds:itemID="{91F816D1-81EC-431C-9C97-4997B83369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A7B809-04F5-49CD-95D1-811444F56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f4e1-020b-45b1-a100-3e17e6cc143a"/>
    <ds:schemaRef ds:uri="35ce1963-16e8-4e38-b3c9-e54a251e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Lillian Seidel</cp:lastModifiedBy>
  <cp:revision>34</cp:revision>
  <dcterms:created xsi:type="dcterms:W3CDTF">2023-09-18T20:21:00Z</dcterms:created>
  <dcterms:modified xsi:type="dcterms:W3CDTF">2024-08-27T19:24:00Z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