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B66B9" w14:textId="562DE9FC" w:rsidR="006F0F8D" w:rsidRPr="006F0F8D" w:rsidRDefault="004E6034" w:rsidP="008B5A34">
      <w:pPr>
        <w:pStyle w:val="Heading1"/>
      </w:pPr>
      <w:r>
        <w:t>Reimbursement</w:t>
      </w:r>
      <w:r w:rsidR="00314971">
        <w:t xml:space="preserve"> TIPS</w:t>
      </w:r>
    </w:p>
    <w:p w14:paraId="14011B51" w14:textId="32202B71" w:rsidR="004E6034" w:rsidRDefault="00A9566C" w:rsidP="004E6034">
      <w:pPr>
        <w:pStyle w:val="Heading2"/>
      </w:pPr>
      <w:r>
        <w:t>WHAT</w:t>
      </w:r>
      <w:r w:rsidR="004E6034">
        <w:t xml:space="preserve"> is eReimbursement?</w:t>
      </w:r>
    </w:p>
    <w:p w14:paraId="28A490B8" w14:textId="5B92628E" w:rsidR="00D25FC7" w:rsidRDefault="00D25FC7" w:rsidP="004E6034">
      <w:pPr>
        <w:pStyle w:val="ListParagraph"/>
        <w:numPr>
          <w:ilvl w:val="0"/>
          <w:numId w:val="12"/>
        </w:numPr>
      </w:pPr>
      <w:r>
        <w:t xml:space="preserve">UW Bothell complies with the </w:t>
      </w:r>
      <w:hyperlink r:id="rId8" w:history="1">
        <w:r w:rsidRPr="00D25FC7">
          <w:rPr>
            <w:rStyle w:val="Hyperlink"/>
          </w:rPr>
          <w:t>UW Procurement reimbursement policies</w:t>
        </w:r>
      </w:hyperlink>
      <w:r>
        <w:t>.</w:t>
      </w:r>
    </w:p>
    <w:p w14:paraId="5203E828" w14:textId="2199E9A1" w:rsidR="004E6034" w:rsidRDefault="00191C33" w:rsidP="004E6034">
      <w:pPr>
        <w:pStyle w:val="ListParagraph"/>
        <w:numPr>
          <w:ilvl w:val="0"/>
          <w:numId w:val="12"/>
        </w:numPr>
      </w:pPr>
      <w:proofErr w:type="gramStart"/>
      <w:r>
        <w:t>eReimbursement</w:t>
      </w:r>
      <w:proofErr w:type="gramEnd"/>
      <w:r w:rsidR="004E6034">
        <w:t xml:space="preserve"> is a </w:t>
      </w:r>
      <w:r w:rsidR="00094A31">
        <w:t>module</w:t>
      </w:r>
      <w:r w:rsidR="004E6034">
        <w:t xml:space="preserve"> in </w:t>
      </w:r>
      <w:hyperlink r:id="rId9" w:history="1">
        <w:proofErr w:type="spellStart"/>
        <w:r w:rsidR="004E6034" w:rsidRPr="00253B0B">
          <w:rPr>
            <w:rStyle w:val="Hyperlink"/>
          </w:rPr>
          <w:t>A</w:t>
        </w:r>
        <w:r w:rsidR="00253B0B" w:rsidRPr="00253B0B">
          <w:rPr>
            <w:rStyle w:val="Hyperlink"/>
          </w:rPr>
          <w:t>riba</w:t>
        </w:r>
        <w:proofErr w:type="spellEnd"/>
      </w:hyperlink>
      <w:r w:rsidR="004E6034">
        <w:t xml:space="preserve"> used to reimburse individuals for </w:t>
      </w:r>
      <w:r w:rsidR="004E6034" w:rsidRPr="00780C27">
        <w:rPr>
          <w:b/>
        </w:rPr>
        <w:t>purchases of goods</w:t>
      </w:r>
      <w:r w:rsidR="004E6034">
        <w:t xml:space="preserve"> made </w:t>
      </w:r>
      <w:r>
        <w:t>on</w:t>
      </w:r>
      <w:r w:rsidR="004E6034">
        <w:t xml:space="preserve"> behalf of the UW.</w:t>
      </w:r>
      <w:r w:rsidR="00780C27">
        <w:t xml:space="preserve">  </w:t>
      </w:r>
      <w:proofErr w:type="gramStart"/>
      <w:r w:rsidR="00901568">
        <w:rPr>
          <w:b/>
        </w:rPr>
        <w:t>eReimbursement</w:t>
      </w:r>
      <w:proofErr w:type="gramEnd"/>
      <w:r w:rsidR="00901568">
        <w:rPr>
          <w:b/>
        </w:rPr>
        <w:t xml:space="preserve"> is NOT</w:t>
      </w:r>
      <w:r w:rsidR="00780C27" w:rsidRPr="00780C27">
        <w:rPr>
          <w:b/>
        </w:rPr>
        <w:t xml:space="preserve"> used for travel</w:t>
      </w:r>
      <w:r w:rsidR="00780C27">
        <w:t xml:space="preserve">;  travel reimbursement is through the </w:t>
      </w:r>
      <w:hyperlink r:id="rId10" w:history="1">
        <w:r w:rsidR="0021232B" w:rsidRPr="008D69A8">
          <w:rPr>
            <w:rStyle w:val="Hyperlink"/>
          </w:rPr>
          <w:t>eTravel</w:t>
        </w:r>
      </w:hyperlink>
      <w:r w:rsidR="00780C27">
        <w:t xml:space="preserve"> module.</w:t>
      </w:r>
    </w:p>
    <w:p w14:paraId="673508EB" w14:textId="32A2CFA6" w:rsidR="004E6034" w:rsidRPr="004E6034" w:rsidRDefault="00A9566C" w:rsidP="004E6034">
      <w:pPr>
        <w:pStyle w:val="ListParagraph"/>
        <w:numPr>
          <w:ilvl w:val="0"/>
          <w:numId w:val="12"/>
        </w:numPr>
      </w:pPr>
      <w:r w:rsidRPr="00A9566C">
        <w:t xml:space="preserve">Items </w:t>
      </w:r>
      <w:r w:rsidRPr="00A9566C">
        <w:rPr>
          <w:b/>
        </w:rPr>
        <w:t>not allowed</w:t>
      </w:r>
      <w:r w:rsidRPr="00A9566C">
        <w:t xml:space="preserve"> to be processed through eReimbursement are </w:t>
      </w:r>
      <w:hyperlink r:id="rId11" w:anchor="Not allowed" w:history="1">
        <w:r w:rsidRPr="00A9566C">
          <w:rPr>
            <w:rStyle w:val="Hyperlink"/>
          </w:rPr>
          <w:t>listed here</w:t>
        </w:r>
      </w:hyperlink>
      <w:r>
        <w:t>.</w:t>
      </w:r>
    </w:p>
    <w:p w14:paraId="36A72EC3" w14:textId="09A27216" w:rsidR="00314971" w:rsidRPr="0044066B" w:rsidRDefault="00314971" w:rsidP="00314971">
      <w:pPr>
        <w:pStyle w:val="Heading2"/>
      </w:pPr>
      <w:r w:rsidRPr="0044066B">
        <w:t xml:space="preserve">BEFORE </w:t>
      </w:r>
      <w:r w:rsidR="004E6034">
        <w:t>Purchase</w:t>
      </w:r>
    </w:p>
    <w:p w14:paraId="73633BDE" w14:textId="0D91241E" w:rsidR="00780C27" w:rsidRPr="009313C8" w:rsidRDefault="00780C27" w:rsidP="00780C27">
      <w:pPr>
        <w:pStyle w:val="ListParagraph"/>
        <w:numPr>
          <w:ilvl w:val="0"/>
          <w:numId w:val="13"/>
        </w:numPr>
      </w:pPr>
      <w:r w:rsidRPr="00BC39F0">
        <w:rPr>
          <w:b/>
        </w:rPr>
        <w:t xml:space="preserve">Reimbursements are for rare occasions when other procurement methods are not an option. </w:t>
      </w:r>
      <w:r w:rsidR="00841C59" w:rsidRPr="00BC39F0">
        <w:rPr>
          <w:b/>
        </w:rPr>
        <w:t xml:space="preserve"> </w:t>
      </w:r>
      <w:r w:rsidRPr="009313C8">
        <w:t xml:space="preserve">Seeking reimbursement for UW purchases of goods made with personal funds </w:t>
      </w:r>
      <w:r w:rsidRPr="00BC39F0">
        <w:rPr>
          <w:b/>
        </w:rPr>
        <w:t>should be done only as a last resort</w:t>
      </w:r>
      <w:r w:rsidR="00170C95" w:rsidRPr="00BC39F0">
        <w:rPr>
          <w:b/>
        </w:rPr>
        <w:t>.</w:t>
      </w:r>
    </w:p>
    <w:p w14:paraId="1289F508" w14:textId="000BD481" w:rsidR="00170C95" w:rsidRDefault="00170C95" w:rsidP="00170C95">
      <w:pPr>
        <w:pStyle w:val="ListParagraph"/>
        <w:numPr>
          <w:ilvl w:val="0"/>
          <w:numId w:val="13"/>
        </w:numPr>
      </w:pPr>
      <w:r>
        <w:t xml:space="preserve">It is the </w:t>
      </w:r>
      <w:r w:rsidRPr="00170C95">
        <w:rPr>
          <w:b/>
        </w:rPr>
        <w:t>department's responsibility</w:t>
      </w:r>
      <w:r w:rsidR="00E27B6A">
        <w:t xml:space="preserve"> to</w:t>
      </w:r>
      <w:r>
        <w:t xml:space="preserve"> </w:t>
      </w:r>
      <w:r w:rsidR="00E27B6A">
        <w:t>en</w:t>
      </w:r>
      <w:r>
        <w:t>sure purchases being reimbursed are appropriate and allowable pe</w:t>
      </w:r>
      <w:r w:rsidR="00C04DCE">
        <w:t>r budget or grant requirements.</w:t>
      </w:r>
      <w:r w:rsidR="00DE3A22">
        <w:t xml:space="preserve">  </w:t>
      </w:r>
      <w:r w:rsidR="00DE3A22" w:rsidRPr="004419BA">
        <w:rPr>
          <w:b/>
        </w:rPr>
        <w:t>All purchases must have an official UW</w:t>
      </w:r>
      <w:r w:rsidR="004419BA" w:rsidRPr="004419BA">
        <w:rPr>
          <w:b/>
        </w:rPr>
        <w:t xml:space="preserve"> business purpose</w:t>
      </w:r>
      <w:r w:rsidR="004419BA">
        <w:t>, which describes how</w:t>
      </w:r>
      <w:r w:rsidR="00E27B6A">
        <w:t xml:space="preserve"> the purchase is directly work related and how</w:t>
      </w:r>
      <w:r w:rsidR="004419BA">
        <w:t xml:space="preserve"> the university is benefited by the purchase.</w:t>
      </w:r>
    </w:p>
    <w:p w14:paraId="28AC3E86" w14:textId="38086E48" w:rsidR="006F0F8D" w:rsidRDefault="0021232B" w:rsidP="0021232B">
      <w:pPr>
        <w:pStyle w:val="ListParagraph"/>
        <w:numPr>
          <w:ilvl w:val="0"/>
          <w:numId w:val="13"/>
        </w:numPr>
      </w:pPr>
      <w:r w:rsidRPr="0021232B">
        <w:rPr>
          <w:b/>
        </w:rPr>
        <w:t>F</w:t>
      </w:r>
      <w:r w:rsidR="006F0F8D" w:rsidRPr="0021232B">
        <w:rPr>
          <w:b/>
        </w:rPr>
        <w:t>ood purchases</w:t>
      </w:r>
      <w:r>
        <w:t>: D</w:t>
      </w:r>
      <w:r w:rsidR="006F0F8D">
        <w:t xml:space="preserve">epartments </w:t>
      </w:r>
      <w:r>
        <w:t xml:space="preserve">will need to </w:t>
      </w:r>
      <w:r w:rsidR="006F0F8D">
        <w:t xml:space="preserve">be familiar with the </w:t>
      </w:r>
      <w:hyperlink r:id="rId12" w:history="1">
        <w:r>
          <w:rPr>
            <w:rStyle w:val="Hyperlink"/>
          </w:rPr>
          <w:t>f</w:t>
        </w:r>
        <w:r w:rsidR="006F0F8D" w:rsidRPr="0030147E">
          <w:rPr>
            <w:rStyle w:val="Hyperlink"/>
          </w:rPr>
          <w:t>ood policy</w:t>
        </w:r>
      </w:hyperlink>
      <w:r w:rsidR="006F0F8D">
        <w:t xml:space="preserve">. </w:t>
      </w:r>
      <w:r>
        <w:t xml:space="preserve"> </w:t>
      </w:r>
      <w:r w:rsidR="00DD43C9">
        <w:t>A</w:t>
      </w:r>
      <w:r>
        <w:t xml:space="preserve"> completed food form </w:t>
      </w:r>
      <w:r w:rsidR="00DD43C9">
        <w:t xml:space="preserve">must be </w:t>
      </w:r>
      <w:r w:rsidR="00901568">
        <w:t>approved</w:t>
      </w:r>
      <w:r w:rsidR="00DD43C9">
        <w:t xml:space="preserve"> prior to purchase.  </w:t>
      </w:r>
      <w:r w:rsidR="00901568">
        <w:t xml:space="preserve">Submit the </w:t>
      </w:r>
      <w:r w:rsidR="00901568" w:rsidRPr="0021232B">
        <w:rPr>
          <w:b/>
        </w:rPr>
        <w:t>approved food form</w:t>
      </w:r>
      <w:r w:rsidR="00901568">
        <w:rPr>
          <w:b/>
        </w:rPr>
        <w:t>,</w:t>
      </w:r>
      <w:r w:rsidR="00901568">
        <w:t xml:space="preserve"> </w:t>
      </w:r>
      <w:r w:rsidR="00AC1A15" w:rsidRPr="00901568">
        <w:rPr>
          <w:b/>
        </w:rPr>
        <w:t>business purpose of purchase</w:t>
      </w:r>
      <w:r w:rsidR="00AC1A15">
        <w:rPr>
          <w:b/>
        </w:rPr>
        <w:t>, and</w:t>
      </w:r>
      <w:r w:rsidR="00AC1A15">
        <w:t xml:space="preserve"> </w:t>
      </w:r>
      <w:r w:rsidR="00901568">
        <w:rPr>
          <w:b/>
        </w:rPr>
        <w:t xml:space="preserve">list of </w:t>
      </w:r>
      <w:r w:rsidR="00AC1A15">
        <w:rPr>
          <w:b/>
        </w:rPr>
        <w:t xml:space="preserve">attendees (or </w:t>
      </w:r>
      <w:r w:rsidR="00841C59">
        <w:rPr>
          <w:b/>
        </w:rPr>
        <w:t>invitees</w:t>
      </w:r>
      <w:r w:rsidR="00AC1A15">
        <w:rPr>
          <w:b/>
        </w:rPr>
        <w:t>, if, for example, it is a large event, such as W day)</w:t>
      </w:r>
      <w:r w:rsidR="00AC1A15">
        <w:t xml:space="preserve"> </w:t>
      </w:r>
      <w:r>
        <w:t>for reimbursement.</w:t>
      </w:r>
      <w:r w:rsidR="007F13B3">
        <w:t xml:space="preserve">  If the purchase is over per diem, the excess cost must be on put onto a discretionary budget </w:t>
      </w:r>
      <w:r w:rsidR="00C04DCE">
        <w:t>with Department Administration approval</w:t>
      </w:r>
      <w:r w:rsidR="007F13B3">
        <w:t xml:space="preserve"> by e-mail.  The e-mail must </w:t>
      </w:r>
      <w:r w:rsidR="00C04DCE">
        <w:t xml:space="preserve">be submitted with reimbursement request and will be attached in </w:t>
      </w:r>
      <w:proofErr w:type="spellStart"/>
      <w:r w:rsidR="00C04DCE">
        <w:t>Ariba</w:t>
      </w:r>
      <w:proofErr w:type="spellEnd"/>
      <w:r w:rsidR="00C04DCE">
        <w:t>.</w:t>
      </w:r>
      <w:r w:rsidR="007F13B3">
        <w:t xml:space="preserve">  </w:t>
      </w:r>
    </w:p>
    <w:p w14:paraId="0FDB6145" w14:textId="7A28F5D7" w:rsidR="00314971" w:rsidRPr="0044066B" w:rsidRDefault="00314971" w:rsidP="00314971">
      <w:pPr>
        <w:pStyle w:val="Heading2"/>
      </w:pPr>
      <w:r w:rsidRPr="0044066B">
        <w:t xml:space="preserve">AFTER </w:t>
      </w:r>
      <w:r w:rsidR="004E6034">
        <w:t>Purchase</w:t>
      </w:r>
    </w:p>
    <w:p w14:paraId="34E07297" w14:textId="2719AEF6" w:rsidR="00E27B6A" w:rsidRDefault="00E27B6A" w:rsidP="00170C95">
      <w:pPr>
        <w:pStyle w:val="ListParagraph"/>
        <w:numPr>
          <w:ilvl w:val="0"/>
          <w:numId w:val="15"/>
        </w:numPr>
      </w:pPr>
      <w:r>
        <w:t xml:space="preserve">Complete the </w:t>
      </w:r>
      <w:hyperlink r:id="rId13" w:history="1">
        <w:r w:rsidRPr="00E27B6A">
          <w:rPr>
            <w:rStyle w:val="Hyperlink"/>
          </w:rPr>
          <w:t>eReimbursement Claim Form</w:t>
        </w:r>
      </w:hyperlink>
      <w:r>
        <w:t>.</w:t>
      </w:r>
    </w:p>
    <w:p w14:paraId="6E47B7CF" w14:textId="0E999471" w:rsidR="00170C95" w:rsidRDefault="00170C95" w:rsidP="00170C95">
      <w:pPr>
        <w:pStyle w:val="ListParagraph"/>
        <w:numPr>
          <w:ilvl w:val="0"/>
          <w:numId w:val="15"/>
        </w:numPr>
      </w:pPr>
      <w:r>
        <w:t xml:space="preserve">It is the </w:t>
      </w:r>
      <w:r w:rsidRPr="00170C95">
        <w:rPr>
          <w:b/>
        </w:rPr>
        <w:t>department's responsibility</w:t>
      </w:r>
      <w:r>
        <w:t xml:space="preserve"> to make sure purchases being reimbursed are </w:t>
      </w:r>
      <w:r w:rsidRPr="00901568">
        <w:rPr>
          <w:b/>
        </w:rPr>
        <w:t>appropriate and allowable</w:t>
      </w:r>
      <w:r>
        <w:t xml:space="preserve"> per budget or grant requirements.</w:t>
      </w:r>
      <w:r w:rsidR="00D25FC7">
        <w:t xml:space="preserve">  </w:t>
      </w:r>
      <w:r w:rsidR="00D25FC7" w:rsidRPr="00D25FC7">
        <w:rPr>
          <w:b/>
        </w:rPr>
        <w:t xml:space="preserve">Accurate budget numbers and </w:t>
      </w:r>
      <w:hyperlink r:id="rId14" w:history="1">
        <w:r w:rsidR="00D25FC7" w:rsidRPr="00D25FC7">
          <w:rPr>
            <w:rStyle w:val="Hyperlink"/>
            <w:b/>
          </w:rPr>
          <w:t>object codes</w:t>
        </w:r>
      </w:hyperlink>
      <w:r w:rsidR="00D25FC7">
        <w:t xml:space="preserve"> must be submitted by the department with the reimbursement request.</w:t>
      </w:r>
    </w:p>
    <w:p w14:paraId="1D9B03BB" w14:textId="580B404D" w:rsidR="0021232B" w:rsidRDefault="0021232B" w:rsidP="0021232B">
      <w:pPr>
        <w:pStyle w:val="ListParagraph"/>
        <w:numPr>
          <w:ilvl w:val="0"/>
          <w:numId w:val="15"/>
        </w:numPr>
      </w:pPr>
      <w:r w:rsidRPr="0021232B">
        <w:rPr>
          <w:b/>
        </w:rPr>
        <w:t>Receipts must be provided</w:t>
      </w:r>
      <w:r>
        <w:t xml:space="preserve"> with the reimbursement request.  A </w:t>
      </w:r>
      <w:r w:rsidRPr="0021232B">
        <w:rPr>
          <w:b/>
        </w:rPr>
        <w:t>receipt</w:t>
      </w:r>
      <w:r w:rsidR="00901568">
        <w:t xml:space="preserve"> is</w:t>
      </w:r>
      <w:r>
        <w:t xml:space="preserve"> written acknowledgment of having received, or taken into one's possession, a specified </w:t>
      </w:r>
      <w:r w:rsidR="00901568">
        <w:t xml:space="preserve">purchase </w:t>
      </w:r>
      <w:r>
        <w:t>amount,</w:t>
      </w:r>
      <w:r w:rsidR="00901568">
        <w:t xml:space="preserve"> number and description of</w:t>
      </w:r>
      <w:r>
        <w:t xml:space="preserve"> goods, etc.  A receipt is not a confirmation notice or quote.</w:t>
      </w:r>
    </w:p>
    <w:p w14:paraId="5EEAD893" w14:textId="07DEEC00" w:rsidR="0021232B" w:rsidRDefault="0021232B" w:rsidP="0021232B">
      <w:pPr>
        <w:pStyle w:val="ListParagraph"/>
        <w:numPr>
          <w:ilvl w:val="0"/>
          <w:numId w:val="15"/>
        </w:numPr>
      </w:pPr>
      <w:r w:rsidRPr="0021232B">
        <w:rPr>
          <w:b/>
        </w:rPr>
        <w:t>Receipts must be itemized</w:t>
      </w:r>
      <w:r>
        <w:t xml:space="preserve"> to show exactly what was purchased.</w:t>
      </w:r>
      <w:r w:rsidR="00DD43C9">
        <w:t xml:space="preserve"> </w:t>
      </w:r>
      <w:r>
        <w:t xml:space="preserve"> For example, if a meal is being reimbursed, include the itemized receipt showing the food and beverages purchased at that meal. </w:t>
      </w:r>
    </w:p>
    <w:p w14:paraId="5563DA0F" w14:textId="44F31995" w:rsidR="00DD43C9" w:rsidRDefault="00DD43C9" w:rsidP="00DD43C9">
      <w:pPr>
        <w:pStyle w:val="ListParagraph"/>
        <w:numPr>
          <w:ilvl w:val="0"/>
          <w:numId w:val="15"/>
        </w:numPr>
      </w:pPr>
      <w:r>
        <w:t xml:space="preserve">Make every attempt to retrieve an </w:t>
      </w:r>
      <w:r w:rsidRPr="00170C95">
        <w:rPr>
          <w:b/>
        </w:rPr>
        <w:t>original receipt</w:t>
      </w:r>
      <w:r>
        <w:t xml:space="preserve"> from the supplier for a purchase. If an original receipt cannot be obtained, supporting documentation such as a bank statement, confirmation email of purchase, packing slip etc. and an itemized list of what was purchased may be a substitute.  Also, a </w:t>
      </w:r>
      <w:hyperlink r:id="rId15" w:history="1">
        <w:r w:rsidRPr="00780C27">
          <w:rPr>
            <w:rStyle w:val="Hyperlink"/>
          </w:rPr>
          <w:t>perjury statement</w:t>
        </w:r>
      </w:hyperlink>
      <w:r>
        <w:t xml:space="preserve"> must be </w:t>
      </w:r>
      <w:r w:rsidR="00901568">
        <w:t xml:space="preserve">completed and </w:t>
      </w:r>
      <w:r>
        <w:t xml:space="preserve">submitted </w:t>
      </w:r>
      <w:r w:rsidR="00901568">
        <w:t xml:space="preserve">with the reimbursement </w:t>
      </w:r>
      <w:r>
        <w:t xml:space="preserve">when an original receipt is not </w:t>
      </w:r>
      <w:r w:rsidR="00901568">
        <w:t>provided</w:t>
      </w:r>
      <w:r>
        <w:t>.</w:t>
      </w:r>
    </w:p>
    <w:p w14:paraId="0217A934" w14:textId="65BEF73D" w:rsidR="00DD43C9" w:rsidRPr="00DD43C9" w:rsidRDefault="00DD43C9" w:rsidP="00DD43C9">
      <w:pPr>
        <w:pStyle w:val="ListParagraph"/>
        <w:numPr>
          <w:ilvl w:val="0"/>
          <w:numId w:val="15"/>
        </w:numPr>
      </w:pPr>
      <w:r>
        <w:rPr>
          <w:b/>
        </w:rPr>
        <w:t>Required d</w:t>
      </w:r>
      <w:r w:rsidRPr="00DD43C9">
        <w:rPr>
          <w:b/>
        </w:rPr>
        <w:t>elivery confirmation:</w:t>
      </w:r>
      <w:r>
        <w:t xml:space="preserve">  For a purchase of goods, </w:t>
      </w:r>
      <w:r w:rsidRPr="00901568">
        <w:rPr>
          <w:b/>
        </w:rPr>
        <w:t>proof of delivery is required</w:t>
      </w:r>
      <w:r>
        <w:t xml:space="preserve"> for reimbu</w:t>
      </w:r>
      <w:r w:rsidR="005411CC">
        <w:t xml:space="preserve">rsement. </w:t>
      </w:r>
      <w:r w:rsidR="00923AC6">
        <w:t xml:space="preserve">This </w:t>
      </w:r>
      <w:r w:rsidR="005411CC">
        <w:t>can be</w:t>
      </w:r>
      <w:r>
        <w:t xml:space="preserve"> </w:t>
      </w:r>
      <w:r w:rsidR="00923AC6">
        <w:t>a packing slip,</w:t>
      </w:r>
      <w:r w:rsidR="00AC1A15">
        <w:t xml:space="preserve"> </w:t>
      </w:r>
      <w:r>
        <w:t xml:space="preserve">e-mail confirmation, </w:t>
      </w:r>
      <w:r w:rsidR="00AC1A15">
        <w:t xml:space="preserve">or the purchaser’s </w:t>
      </w:r>
      <w:r>
        <w:t xml:space="preserve">signature and date </w:t>
      </w:r>
      <w:r w:rsidR="005411CC">
        <w:t>received on the receipt.</w:t>
      </w:r>
    </w:p>
    <w:p w14:paraId="73A906C8" w14:textId="114F728D" w:rsidR="0021232B" w:rsidRPr="0021232B" w:rsidRDefault="0021232B" w:rsidP="00CE65A8">
      <w:pPr>
        <w:pStyle w:val="ListParagraph"/>
        <w:numPr>
          <w:ilvl w:val="0"/>
          <w:numId w:val="15"/>
        </w:numPr>
        <w:rPr>
          <w:rStyle w:val="Hyperlink"/>
          <w:color w:val="auto"/>
          <w:u w:val="none"/>
        </w:rPr>
      </w:pPr>
      <w:r w:rsidRPr="00DD43C9">
        <w:rPr>
          <w:b/>
        </w:rPr>
        <w:t>Food purchases:</w:t>
      </w:r>
      <w:r>
        <w:t xml:space="preserve">  Submit</w:t>
      </w:r>
      <w:r w:rsidR="00901568">
        <w:t xml:space="preserve"> the</w:t>
      </w:r>
      <w:r>
        <w:t xml:space="preserve"> </w:t>
      </w:r>
      <w:r w:rsidR="00AC1A15" w:rsidRPr="0021232B">
        <w:rPr>
          <w:b/>
        </w:rPr>
        <w:t>approved food form</w:t>
      </w:r>
      <w:r w:rsidR="00AC1A15">
        <w:rPr>
          <w:b/>
        </w:rPr>
        <w:t>,</w:t>
      </w:r>
      <w:r w:rsidR="00AC1A15">
        <w:t xml:space="preserve"> </w:t>
      </w:r>
      <w:r w:rsidR="00AC1A15" w:rsidRPr="00901568">
        <w:rPr>
          <w:b/>
        </w:rPr>
        <w:t>business purpose of purchase</w:t>
      </w:r>
      <w:r w:rsidR="00AC1A15">
        <w:rPr>
          <w:b/>
        </w:rPr>
        <w:t>, and</w:t>
      </w:r>
      <w:r w:rsidR="00AC1A15">
        <w:t xml:space="preserve"> </w:t>
      </w:r>
      <w:r w:rsidR="00AC1A15">
        <w:rPr>
          <w:b/>
        </w:rPr>
        <w:t>list of attendees (or invitees, if, for example, it is a large event, such as W day)</w:t>
      </w:r>
      <w:r w:rsidR="00DD43C9">
        <w:t xml:space="preserve">, </w:t>
      </w:r>
      <w:r>
        <w:t xml:space="preserve">in compliance with the </w:t>
      </w:r>
      <w:hyperlink r:id="rId16" w:history="1">
        <w:r>
          <w:rPr>
            <w:rStyle w:val="Hyperlink"/>
          </w:rPr>
          <w:t>f</w:t>
        </w:r>
        <w:r w:rsidRPr="0030147E">
          <w:rPr>
            <w:rStyle w:val="Hyperlink"/>
          </w:rPr>
          <w:t>ood policy</w:t>
        </w:r>
      </w:hyperlink>
      <w:r w:rsidR="00DD43C9">
        <w:t>.</w:t>
      </w:r>
      <w:r w:rsidR="007F13B3">
        <w:t xml:space="preserve">  </w:t>
      </w:r>
      <w:r w:rsidR="00C04DCE">
        <w:t>If the purchase is over per d</w:t>
      </w:r>
      <w:r w:rsidR="005411CC">
        <w:t xml:space="preserve">iem, the excess cost must be </w:t>
      </w:r>
      <w:r w:rsidR="00C04DCE">
        <w:t xml:space="preserve">put onto a discretionary budget with Department Administration approval by e-mail.  The e-mail must be submitted with reimbursement request and will be attached in </w:t>
      </w:r>
      <w:proofErr w:type="spellStart"/>
      <w:r w:rsidR="00C04DCE">
        <w:t>Ariba</w:t>
      </w:r>
      <w:proofErr w:type="spellEnd"/>
      <w:r w:rsidR="00C04DCE">
        <w:t>.</w:t>
      </w:r>
    </w:p>
    <w:p w14:paraId="78F1DB5B" w14:textId="77777777" w:rsidR="00170C95" w:rsidRDefault="001C454B" w:rsidP="00170C95">
      <w:pPr>
        <w:pStyle w:val="ListParagraph"/>
        <w:numPr>
          <w:ilvl w:val="0"/>
          <w:numId w:val="3"/>
        </w:numPr>
      </w:pPr>
      <w:hyperlink r:id="rId17" w:history="1">
        <w:r w:rsidR="00170C95" w:rsidRPr="0030147E">
          <w:rPr>
            <w:rStyle w:val="Hyperlink"/>
          </w:rPr>
          <w:t>Taxability</w:t>
        </w:r>
      </w:hyperlink>
      <w:r w:rsidR="00170C95" w:rsidRPr="00170C95">
        <w:rPr>
          <w:b/>
        </w:rPr>
        <w:t xml:space="preserve"> </w:t>
      </w:r>
      <w:r w:rsidR="00170C95" w:rsidRPr="00901568">
        <w:rPr>
          <w:b/>
        </w:rPr>
        <w:t>determination of item</w:t>
      </w:r>
      <w:r w:rsidR="00170C95">
        <w:t xml:space="preserve"> purchased is </w:t>
      </w:r>
      <w:r w:rsidR="00170C95" w:rsidRPr="00901568">
        <w:rPr>
          <w:b/>
        </w:rPr>
        <w:t>responsibility of the department</w:t>
      </w:r>
      <w:r w:rsidR="00170C95">
        <w:t>.</w:t>
      </w:r>
    </w:p>
    <w:p w14:paraId="38D60237" w14:textId="77777777" w:rsidR="006F0F8D" w:rsidRDefault="006F0F8D" w:rsidP="006F0F8D">
      <w:pPr>
        <w:pStyle w:val="ListParagraph"/>
        <w:numPr>
          <w:ilvl w:val="0"/>
          <w:numId w:val="3"/>
        </w:numPr>
      </w:pPr>
      <w:r w:rsidRPr="00170C95">
        <w:rPr>
          <w:b/>
        </w:rPr>
        <w:t>Employees:</w:t>
      </w:r>
      <w:r w:rsidRPr="0030147E">
        <w:t xml:space="preserve"> Employees who currently receive their payroll by direct deposit to their bank account will be able to choose to receive their reimbursement by direct deposit to the same account.</w:t>
      </w:r>
    </w:p>
    <w:p w14:paraId="448A4849" w14:textId="669A08C8" w:rsidR="002C5BFF" w:rsidRDefault="006F0F8D" w:rsidP="0036059C">
      <w:pPr>
        <w:pStyle w:val="ListParagraph"/>
        <w:numPr>
          <w:ilvl w:val="0"/>
          <w:numId w:val="3"/>
        </w:numPr>
      </w:pPr>
      <w:r w:rsidRPr="007A258B">
        <w:rPr>
          <w:b/>
        </w:rPr>
        <w:t>Non-UW Individuals</w:t>
      </w:r>
      <w:r w:rsidR="00170C95" w:rsidRPr="007A258B">
        <w:rPr>
          <w:b/>
        </w:rPr>
        <w:t>:</w:t>
      </w:r>
      <w:r w:rsidR="00170C95">
        <w:t xml:space="preserve">  </w:t>
      </w:r>
      <w:r w:rsidR="00170C95" w:rsidRPr="007A258B">
        <w:rPr>
          <w:rStyle w:val="Hyperlink"/>
          <w:color w:val="auto"/>
          <w:u w:val="none"/>
        </w:rPr>
        <w:t>If a receipt is in a spouse or someone else's name, reimburse</w:t>
      </w:r>
      <w:r w:rsidR="00901568" w:rsidRPr="007A258B">
        <w:rPr>
          <w:rStyle w:val="Hyperlink"/>
          <w:color w:val="auto"/>
          <w:u w:val="none"/>
        </w:rPr>
        <w:t>ment will go to</w:t>
      </w:r>
      <w:r w:rsidR="00170C95" w:rsidRPr="007A258B">
        <w:rPr>
          <w:rStyle w:val="Hyperlink"/>
          <w:color w:val="auto"/>
          <w:u w:val="none"/>
        </w:rPr>
        <w:t xml:space="preserve"> the person whose name </w:t>
      </w:r>
      <w:r w:rsidR="005411CC">
        <w:rPr>
          <w:rStyle w:val="Hyperlink"/>
          <w:color w:val="auto"/>
          <w:u w:val="none"/>
        </w:rPr>
        <w:t xml:space="preserve">is on </w:t>
      </w:r>
      <w:r w:rsidR="00170C95" w:rsidRPr="007A258B">
        <w:rPr>
          <w:rStyle w:val="Hyperlink"/>
          <w:color w:val="auto"/>
          <w:u w:val="none"/>
        </w:rPr>
        <w:t xml:space="preserve">the receipt using eReimbursement for a Non-UW Employee.  </w:t>
      </w:r>
      <w:r w:rsidR="00C04DCE" w:rsidRPr="007A258B">
        <w:rPr>
          <w:rStyle w:val="Hyperlink"/>
          <w:color w:val="auto"/>
          <w:u w:val="none"/>
        </w:rPr>
        <w:t xml:space="preserve">Reimbursement </w:t>
      </w:r>
      <w:r w:rsidR="007A258B" w:rsidRPr="007A258B">
        <w:rPr>
          <w:rStyle w:val="Hyperlink"/>
          <w:color w:val="auto"/>
          <w:u w:val="none"/>
        </w:rPr>
        <w:t xml:space="preserve">to non-UW </w:t>
      </w:r>
      <w:bookmarkStart w:id="0" w:name="_GoBack"/>
      <w:bookmarkEnd w:id="0"/>
      <w:r w:rsidR="007A258B" w:rsidRPr="007A258B">
        <w:rPr>
          <w:rStyle w:val="Hyperlink"/>
          <w:color w:val="auto"/>
          <w:u w:val="none"/>
        </w:rPr>
        <w:t>employees</w:t>
      </w:r>
      <w:r w:rsidRPr="0030147E">
        <w:t xml:space="preserve"> can only be issued by check. </w:t>
      </w:r>
      <w:r w:rsidR="00170C95">
        <w:t xml:space="preserve"> </w:t>
      </w:r>
      <w:r w:rsidR="007A258B">
        <w:t>A check can be sent to</w:t>
      </w:r>
      <w:r w:rsidRPr="0030147E">
        <w:t xml:space="preserve"> the payee's address or a campus box number.</w:t>
      </w:r>
    </w:p>
    <w:sectPr w:rsidR="002C5BFF" w:rsidSect="00B421AC">
      <w:headerReference w:type="default" r:id="rId18"/>
      <w:footerReference w:type="even" r:id="rId19"/>
      <w:footerReference w:type="default" r:id="rId20"/>
      <w:pgSz w:w="12240" w:h="15840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4617A" w14:textId="77777777" w:rsidR="007C791A" w:rsidRDefault="007C791A" w:rsidP="00314971">
      <w:pPr>
        <w:spacing w:after="0" w:line="240" w:lineRule="auto"/>
      </w:pPr>
      <w:r>
        <w:separator/>
      </w:r>
    </w:p>
  </w:endnote>
  <w:endnote w:type="continuationSeparator" w:id="0">
    <w:p w14:paraId="597827CB" w14:textId="77777777" w:rsidR="007C791A" w:rsidRDefault="007C791A" w:rsidP="00314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0C016" w14:textId="77777777" w:rsidR="007F3989" w:rsidRDefault="001C454B" w:rsidP="0008795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1C9AC" w14:textId="6E22BBF5" w:rsidR="007F3989" w:rsidRDefault="00314971" w:rsidP="00087957">
    <w:pPr>
      <w:pStyle w:val="Footer"/>
      <w:jc w:val="center"/>
    </w:pPr>
    <w:r>
      <w:t>UW Bothell Fiscal and Audit Services T</w:t>
    </w:r>
    <w:r w:rsidR="004E6034">
      <w:t>eam</w:t>
    </w:r>
    <w:r w:rsidR="000E5E5F">
      <w:t xml:space="preserve"> – </w:t>
    </w:r>
    <w:hyperlink r:id="rId1" w:history="1">
      <w:r w:rsidR="00315803" w:rsidRPr="00217742">
        <w:rPr>
          <w:rStyle w:val="Hyperlink"/>
        </w:rPr>
        <w:t>uwbreim@uw.edu</w:t>
      </w:r>
    </w:hyperlink>
    <w:r w:rsidR="000E5E5F">
      <w:t xml:space="preserve"> </w:t>
    </w:r>
  </w:p>
  <w:p w14:paraId="2E02A985" w14:textId="39389542" w:rsidR="00AD2AD9" w:rsidRDefault="001C454B" w:rsidP="00AD2AD9">
    <w:pPr>
      <w:pStyle w:val="Footer"/>
    </w:pPr>
    <w:r>
      <w:t xml:space="preserve">Rev. </w:t>
    </w:r>
    <w:r w:rsidR="00315803">
      <w:t>9/11/18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D26D0" w14:textId="77777777" w:rsidR="007C791A" w:rsidRDefault="007C791A" w:rsidP="00314971">
      <w:pPr>
        <w:spacing w:after="0" w:line="240" w:lineRule="auto"/>
      </w:pPr>
      <w:r>
        <w:separator/>
      </w:r>
    </w:p>
  </w:footnote>
  <w:footnote w:type="continuationSeparator" w:id="0">
    <w:p w14:paraId="5A9E5D1D" w14:textId="77777777" w:rsidR="007C791A" w:rsidRDefault="007C791A" w:rsidP="00314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30353" w14:textId="797AE6A5" w:rsidR="00630ECD" w:rsidRDefault="00314971" w:rsidP="00087957">
    <w:pPr>
      <w:pStyle w:val="Header"/>
      <w:jc w:val="center"/>
    </w:pPr>
    <w:r>
      <w:rPr>
        <w:noProof/>
      </w:rPr>
      <w:drawing>
        <wp:inline distT="0" distB="0" distL="0" distR="0" wp14:anchorId="2D7DD994" wp14:editId="5010C920">
          <wp:extent cx="4429125" cy="657225"/>
          <wp:effectExtent l="0" t="0" r="9525" b="9525"/>
          <wp:docPr id="1" name="Picture 1" descr="University of Washington Bothe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lbrecht\Desktop\web-UWBothell-Center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91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E40"/>
    <w:multiLevelType w:val="hybridMultilevel"/>
    <w:tmpl w:val="26AC0B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471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C62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387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A43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007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D01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346E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60F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F3B4F"/>
    <w:multiLevelType w:val="hybridMultilevel"/>
    <w:tmpl w:val="F68AB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4007"/>
    <w:multiLevelType w:val="hybridMultilevel"/>
    <w:tmpl w:val="3F5623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61F6C"/>
    <w:multiLevelType w:val="hybridMultilevel"/>
    <w:tmpl w:val="3A009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07970"/>
    <w:multiLevelType w:val="hybridMultilevel"/>
    <w:tmpl w:val="0ADE2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12150"/>
    <w:multiLevelType w:val="hybridMultilevel"/>
    <w:tmpl w:val="45F2BF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F15C3"/>
    <w:multiLevelType w:val="hybridMultilevel"/>
    <w:tmpl w:val="3B0CC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23B96"/>
    <w:multiLevelType w:val="hybridMultilevel"/>
    <w:tmpl w:val="2CA63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669D7"/>
    <w:multiLevelType w:val="hybridMultilevel"/>
    <w:tmpl w:val="45900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87DB8"/>
    <w:multiLevelType w:val="hybridMultilevel"/>
    <w:tmpl w:val="886E7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1789D"/>
    <w:multiLevelType w:val="hybridMultilevel"/>
    <w:tmpl w:val="08202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C3EE9"/>
    <w:multiLevelType w:val="hybridMultilevel"/>
    <w:tmpl w:val="5EEE3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21891"/>
    <w:multiLevelType w:val="hybridMultilevel"/>
    <w:tmpl w:val="467EC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D0BD8"/>
    <w:multiLevelType w:val="hybridMultilevel"/>
    <w:tmpl w:val="15D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735A3"/>
    <w:multiLevelType w:val="hybridMultilevel"/>
    <w:tmpl w:val="95A459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F040C9C"/>
    <w:multiLevelType w:val="hybridMultilevel"/>
    <w:tmpl w:val="E982B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5"/>
  </w:num>
  <w:num w:numId="7">
    <w:abstractNumId w:val="8"/>
  </w:num>
  <w:num w:numId="8">
    <w:abstractNumId w:val="7"/>
  </w:num>
  <w:num w:numId="9">
    <w:abstractNumId w:val="9"/>
  </w:num>
  <w:num w:numId="10">
    <w:abstractNumId w:val="14"/>
  </w:num>
  <w:num w:numId="11">
    <w:abstractNumId w:val="1"/>
  </w:num>
  <w:num w:numId="12">
    <w:abstractNumId w:val="11"/>
  </w:num>
  <w:num w:numId="13">
    <w:abstractNumId w:val="10"/>
  </w:num>
  <w:num w:numId="14">
    <w:abstractNumId w:val="12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71"/>
    <w:rsid w:val="00094A31"/>
    <w:rsid w:val="000E0B06"/>
    <w:rsid w:val="000E26FB"/>
    <w:rsid w:val="000E5E5F"/>
    <w:rsid w:val="000F5469"/>
    <w:rsid w:val="00170C95"/>
    <w:rsid w:val="00191C33"/>
    <w:rsid w:val="001A729B"/>
    <w:rsid w:val="001C454B"/>
    <w:rsid w:val="001E69C3"/>
    <w:rsid w:val="0021232B"/>
    <w:rsid w:val="00253B0B"/>
    <w:rsid w:val="00295493"/>
    <w:rsid w:val="002C5BFF"/>
    <w:rsid w:val="0030147E"/>
    <w:rsid w:val="00314971"/>
    <w:rsid w:val="00315803"/>
    <w:rsid w:val="00335C0F"/>
    <w:rsid w:val="00364E0C"/>
    <w:rsid w:val="003835A0"/>
    <w:rsid w:val="003F3053"/>
    <w:rsid w:val="004419BA"/>
    <w:rsid w:val="00462B08"/>
    <w:rsid w:val="00476EA3"/>
    <w:rsid w:val="004B7274"/>
    <w:rsid w:val="004E6034"/>
    <w:rsid w:val="0050367A"/>
    <w:rsid w:val="00511700"/>
    <w:rsid w:val="005411CC"/>
    <w:rsid w:val="005838B9"/>
    <w:rsid w:val="00626036"/>
    <w:rsid w:val="006439C7"/>
    <w:rsid w:val="006B0690"/>
    <w:rsid w:val="006F0F8D"/>
    <w:rsid w:val="00780C27"/>
    <w:rsid w:val="007A258B"/>
    <w:rsid w:val="007A76FC"/>
    <w:rsid w:val="007C791A"/>
    <w:rsid w:val="007F13B3"/>
    <w:rsid w:val="00841C59"/>
    <w:rsid w:val="008439E5"/>
    <w:rsid w:val="008B5A34"/>
    <w:rsid w:val="008D69A8"/>
    <w:rsid w:val="00901568"/>
    <w:rsid w:val="00923AC6"/>
    <w:rsid w:val="009313C8"/>
    <w:rsid w:val="00A9552C"/>
    <w:rsid w:val="00A9566C"/>
    <w:rsid w:val="00AC1A15"/>
    <w:rsid w:val="00B82D68"/>
    <w:rsid w:val="00B91E03"/>
    <w:rsid w:val="00BB221E"/>
    <w:rsid w:val="00BC39F0"/>
    <w:rsid w:val="00C04DCE"/>
    <w:rsid w:val="00CF5B0F"/>
    <w:rsid w:val="00D25FC7"/>
    <w:rsid w:val="00DD43C9"/>
    <w:rsid w:val="00DE3A22"/>
    <w:rsid w:val="00DE5A22"/>
    <w:rsid w:val="00E0459B"/>
    <w:rsid w:val="00E26459"/>
    <w:rsid w:val="00E27B6A"/>
    <w:rsid w:val="00E8198E"/>
    <w:rsid w:val="00EB78A6"/>
    <w:rsid w:val="00FC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CAE21D"/>
  <w15:chartTrackingRefBased/>
  <w15:docId w15:val="{50FE421B-8A65-48A0-8F31-8FD1BE56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71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14971"/>
    <w:pPr>
      <w:keepNext/>
      <w:keepLines/>
      <w:spacing w:after="0" w:line="240" w:lineRule="auto"/>
      <w:jc w:val="center"/>
      <w:outlineLvl w:val="0"/>
    </w:pPr>
    <w:rPr>
      <w:rFonts w:ascii="Calibri" w:eastAsiaTheme="majorEastAsia" w:hAnsi="Calibri" w:cstheme="majorBidi"/>
      <w:b/>
      <w:cap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C396E"/>
    <w:pPr>
      <w:keepNext/>
      <w:keepLines/>
      <w:spacing w:before="40" w:after="0" w:line="240" w:lineRule="auto"/>
      <w:outlineLvl w:val="1"/>
    </w:pPr>
    <w:rPr>
      <w:rFonts w:ascii="Calibri" w:eastAsiaTheme="majorEastAsia" w:hAnsi="Calibri" w:cstheme="majorBidi"/>
      <w:b/>
      <w:color w:val="000000" w:themeColor="text1"/>
      <w:sz w:val="3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C396E"/>
    <w:pPr>
      <w:keepNext/>
      <w:keepLines/>
      <w:spacing w:before="40" w:after="0" w:line="240" w:lineRule="auto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971"/>
    <w:rPr>
      <w:rFonts w:ascii="Calibri" w:eastAsiaTheme="majorEastAsia" w:hAnsi="Calibri" w:cstheme="majorBidi"/>
      <w:b/>
      <w:caps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396E"/>
    <w:rPr>
      <w:rFonts w:ascii="Calibri" w:eastAsiaTheme="majorEastAsia" w:hAnsi="Calibri" w:cstheme="majorBidi"/>
      <w:b/>
      <w:color w:val="000000" w:themeColor="tex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96E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3149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497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4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971"/>
  </w:style>
  <w:style w:type="paragraph" w:styleId="Footer">
    <w:name w:val="footer"/>
    <w:basedOn w:val="Normal"/>
    <w:link w:val="FooterChar"/>
    <w:uiPriority w:val="99"/>
    <w:unhideWhenUsed/>
    <w:rsid w:val="00314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971"/>
  </w:style>
  <w:style w:type="paragraph" w:styleId="NormalWeb">
    <w:name w:val="Normal (Web)"/>
    <w:basedOn w:val="Normal"/>
    <w:uiPriority w:val="99"/>
    <w:unhideWhenUsed/>
    <w:rsid w:val="002C5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E603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ce.uw.edu/ps/how-to-pay/reimbursements" TargetMode="External"/><Relationship Id="rId13" Type="http://schemas.openxmlformats.org/officeDocument/2006/relationships/hyperlink" Target="http://www.uwb.edu/getattachment/finance/forms-and-guides/eReimbursement-Claim-Form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uwb.edu/finance/food-approvals" TargetMode="External"/><Relationship Id="rId17" Type="http://schemas.openxmlformats.org/officeDocument/2006/relationships/hyperlink" Target="http://f2.washington.edu/fm/tax/taxabilit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wb.edu/finance/food-approval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nance.uw.edu/ps/how-to-pay/reimbursemen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wb.edu/getattachment/finance/forms-and-guides/Perjury-Statement.docx" TargetMode="External"/><Relationship Id="rId10" Type="http://schemas.openxmlformats.org/officeDocument/2006/relationships/hyperlink" Target="http://f2.washington.edu/fm/travel/reimbursemen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inance.uw.edu/ps/" TargetMode="External"/><Relationship Id="rId14" Type="http://schemas.openxmlformats.org/officeDocument/2006/relationships/hyperlink" Target="https://finance.uw.edu/fr/references/object-codes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wbreim@uw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00AF2-BED7-4208-9492-73B91C90E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Albrecht</dc:creator>
  <cp:keywords/>
  <dc:description/>
  <cp:lastModifiedBy>Jimena A. Huamani</cp:lastModifiedBy>
  <cp:revision>3</cp:revision>
  <cp:lastPrinted>2018-01-30T22:40:00Z</cp:lastPrinted>
  <dcterms:created xsi:type="dcterms:W3CDTF">2018-09-11T21:05:00Z</dcterms:created>
  <dcterms:modified xsi:type="dcterms:W3CDTF">2018-09-11T21:05:00Z</dcterms:modified>
</cp:coreProperties>
</file>