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9A02" w14:textId="77777777" w:rsidR="004D3134" w:rsidRPr="006D1D4F" w:rsidRDefault="004D3134" w:rsidP="00BF4426">
      <w:pPr>
        <w:spacing w:after="0" w:line="240" w:lineRule="auto"/>
        <w:rPr>
          <w:rFonts w:ascii="Bookman Old Style" w:hAnsi="Bookman Old Style"/>
        </w:rPr>
      </w:pPr>
      <w:r w:rsidRPr="006D1D4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49CF7" wp14:editId="338664C8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867400" cy="14630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463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0E72AF75" w14:textId="1917C624" w:rsidR="004D3134" w:rsidRPr="00EE6D73" w:rsidRDefault="00301907" w:rsidP="00881DE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>Effective Date: 04/2005</w:t>
                            </w:r>
                          </w:p>
                          <w:p w14:paraId="60C1D892" w14:textId="4F2A474E" w:rsidR="004D3134" w:rsidRPr="00EE6D73" w:rsidRDefault="00301907" w:rsidP="00881DE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 xml:space="preserve">Revision Date: </w:t>
                            </w:r>
                            <w:r w:rsidR="009F1EB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08/2021</w:t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94328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94328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94328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94328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94328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94328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94328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94328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943282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Review Date: </w:t>
                            </w:r>
                            <w:r w:rsidR="00EC2EB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0</w:t>
                            </w:r>
                            <w:r w:rsidR="009F1EB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8</w:t>
                            </w:r>
                            <w:r w:rsidR="00943282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/20</w:t>
                            </w:r>
                            <w:r w:rsidR="003952F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2</w:t>
                            </w:r>
                            <w:r w:rsidR="009F1EB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79E344E" w14:textId="77777777" w:rsidR="00686F23" w:rsidRDefault="00686F23" w:rsidP="00881DE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5B4950F4" w14:textId="77777777" w:rsidR="00EC2EBE" w:rsidRDefault="006D4A48" w:rsidP="00881DE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 xml:space="preserve">University of Washington Bothell </w:t>
                            </w:r>
                          </w:p>
                          <w:p w14:paraId="26B37875" w14:textId="77777777" w:rsidR="004D3134" w:rsidRPr="00EE6D73" w:rsidRDefault="00EC2EBE" w:rsidP="00881DE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 xml:space="preserve">Administrative </w:t>
                            </w:r>
                            <w:r w:rsidR="006D4A48">
                              <w:rPr>
                                <w:rFonts w:ascii="Bookman Old Style" w:hAnsi="Bookman Old Style"/>
                                <w:b/>
                              </w:rPr>
                              <w:t>Policy</w:t>
                            </w:r>
                          </w:p>
                          <w:p w14:paraId="4E20F5D9" w14:textId="307C1310" w:rsidR="004D3134" w:rsidRPr="00EE6D73" w:rsidRDefault="006D4A48" w:rsidP="00881DE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CAMPUS CONFERENCE ROOM</w:t>
                            </w:r>
                            <w:r w:rsidR="009276DF">
                              <w:rPr>
                                <w:rFonts w:ascii="Bookman Old Style" w:hAnsi="Bookman Old Style"/>
                                <w:b/>
                              </w:rPr>
                              <w:t>S</w:t>
                            </w:r>
                          </w:p>
                          <w:p w14:paraId="61845B66" w14:textId="77777777" w:rsidR="004D3134" w:rsidRPr="00EE6D73" w:rsidRDefault="004D3134" w:rsidP="00881DE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EE6D73">
                              <w:rPr>
                                <w:rFonts w:ascii="Bookman Old Style" w:hAnsi="Bookman Old Style"/>
                                <w:b/>
                              </w:rPr>
                              <w:t xml:space="preserve">POL – </w:t>
                            </w:r>
                            <w:r w:rsidR="006D4A48">
                              <w:rPr>
                                <w:rFonts w:ascii="Bookman Old Style" w:hAnsi="Bookman Old Style"/>
                                <w:b/>
                              </w:rPr>
                              <w:t>1.1</w:t>
                            </w:r>
                          </w:p>
                          <w:p w14:paraId="2DB34287" w14:textId="77777777" w:rsidR="004D3134" w:rsidRPr="00EE6D73" w:rsidRDefault="004D3134" w:rsidP="00881DE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10C1327" w14:textId="77777777" w:rsidR="004D3134" w:rsidRPr="00EE6D73" w:rsidRDefault="00DE4202" w:rsidP="00881DE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4D3134" w:rsidRPr="00EE6D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49C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25pt;width:462pt;height:11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" fillcolor="#f2f2f2 [3052]" stroked="f" strokeweight="1pt">
                <v:textbox>
                  <w:txbxContent>
                    <w:p w14:paraId="0E72AF75" w14:textId="1917C624" w:rsidR="004D3134" w:rsidRPr="00EE6D73" w:rsidRDefault="00301907" w:rsidP="00881DEE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>Effective Date: 04/2005</w:t>
                      </w:r>
                    </w:p>
                    <w:p w14:paraId="60C1D892" w14:textId="4F2A474E" w:rsidR="004D3134" w:rsidRPr="00EE6D73" w:rsidRDefault="00301907" w:rsidP="00881DEE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 xml:space="preserve">Revision Date: </w:t>
                      </w:r>
                      <w:r w:rsidR="009F1EB5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08/2021</w:t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94328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94328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94328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94328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94328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94328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94328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94328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943282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Review Date: </w:t>
                      </w:r>
                      <w:r w:rsidR="00EC2EBE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0</w:t>
                      </w:r>
                      <w:r w:rsidR="009F1EB5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8</w:t>
                      </w:r>
                      <w:r w:rsidR="00943282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/20</w:t>
                      </w:r>
                      <w:r w:rsidR="003952FE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2</w:t>
                      </w:r>
                      <w:r w:rsidR="009F1EB5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3</w:t>
                      </w:r>
                    </w:p>
                    <w:p w14:paraId="079E344E" w14:textId="77777777" w:rsidR="00686F23" w:rsidRDefault="00686F23" w:rsidP="00881DE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5B4950F4" w14:textId="77777777" w:rsidR="00EC2EBE" w:rsidRDefault="006D4A48" w:rsidP="00881DE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 xml:space="preserve">University of Washington Bothell </w:t>
                      </w:r>
                    </w:p>
                    <w:p w14:paraId="26B37875" w14:textId="77777777" w:rsidR="004D3134" w:rsidRPr="00EE6D73" w:rsidRDefault="00EC2EBE" w:rsidP="00881DE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 xml:space="preserve">Administrative </w:t>
                      </w:r>
                      <w:r w:rsidR="006D4A48">
                        <w:rPr>
                          <w:rFonts w:ascii="Bookman Old Style" w:hAnsi="Bookman Old Style"/>
                          <w:b/>
                        </w:rPr>
                        <w:t>Policy</w:t>
                      </w:r>
                    </w:p>
                    <w:p w14:paraId="4E20F5D9" w14:textId="307C1310" w:rsidR="004D3134" w:rsidRPr="00EE6D73" w:rsidRDefault="006D4A48" w:rsidP="00881DE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CAMPUS CONFERENCE ROOM</w:t>
                      </w:r>
                      <w:r w:rsidR="009276DF">
                        <w:rPr>
                          <w:rFonts w:ascii="Bookman Old Style" w:hAnsi="Bookman Old Style"/>
                          <w:b/>
                        </w:rPr>
                        <w:t>S</w:t>
                      </w:r>
                    </w:p>
                    <w:p w14:paraId="61845B66" w14:textId="77777777" w:rsidR="004D3134" w:rsidRPr="00EE6D73" w:rsidRDefault="004D3134" w:rsidP="00881DE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EE6D73">
                        <w:rPr>
                          <w:rFonts w:ascii="Bookman Old Style" w:hAnsi="Bookman Old Style"/>
                          <w:b/>
                        </w:rPr>
                        <w:t xml:space="preserve">POL – </w:t>
                      </w:r>
                      <w:r w:rsidR="006D4A48">
                        <w:rPr>
                          <w:rFonts w:ascii="Bookman Old Style" w:hAnsi="Bookman Old Style"/>
                          <w:b/>
                        </w:rPr>
                        <w:t>1.1</w:t>
                      </w:r>
                    </w:p>
                    <w:p w14:paraId="2DB34287" w14:textId="77777777" w:rsidR="004D3134" w:rsidRPr="00EE6D73" w:rsidRDefault="004D3134" w:rsidP="00881DEE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</w:p>
                    <w:p w14:paraId="510C1327" w14:textId="77777777" w:rsidR="004D3134" w:rsidRPr="00EE6D73" w:rsidRDefault="00DE4202" w:rsidP="00881DEE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4D3134" w:rsidRPr="00EE6D7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CE71498" w14:textId="77777777" w:rsidR="004D3134" w:rsidRPr="006D1D4F" w:rsidRDefault="004D3134" w:rsidP="00BF4426">
      <w:pPr>
        <w:spacing w:after="0" w:line="240" w:lineRule="auto"/>
        <w:rPr>
          <w:rFonts w:ascii="Bookman Old Style" w:hAnsi="Bookman Old Style"/>
        </w:rPr>
      </w:pPr>
    </w:p>
    <w:p w14:paraId="080DEB35" w14:textId="77777777" w:rsidR="004D3134" w:rsidRPr="006D1D4F" w:rsidRDefault="004D3134" w:rsidP="00BF4426">
      <w:pPr>
        <w:spacing w:after="0" w:line="240" w:lineRule="auto"/>
        <w:rPr>
          <w:rFonts w:ascii="Bookman Old Style" w:hAnsi="Bookman Old Style"/>
        </w:rPr>
      </w:pPr>
    </w:p>
    <w:p w14:paraId="1904F785" w14:textId="77777777" w:rsidR="004D3134" w:rsidRPr="006D1D4F" w:rsidRDefault="004D3134" w:rsidP="00BF4426">
      <w:pPr>
        <w:spacing w:after="0" w:line="240" w:lineRule="auto"/>
        <w:rPr>
          <w:rFonts w:ascii="Bookman Old Style" w:hAnsi="Bookman Old Style"/>
        </w:rPr>
      </w:pPr>
    </w:p>
    <w:p w14:paraId="6E9863AF" w14:textId="77777777" w:rsidR="004D3134" w:rsidRPr="006D1D4F" w:rsidRDefault="004D3134" w:rsidP="00BF4426">
      <w:pPr>
        <w:spacing w:after="0" w:line="240" w:lineRule="auto"/>
        <w:rPr>
          <w:rFonts w:ascii="Bookman Old Style" w:hAnsi="Bookman Old Style"/>
        </w:rPr>
      </w:pPr>
    </w:p>
    <w:p w14:paraId="67351D85" w14:textId="77777777" w:rsidR="004D3134" w:rsidRPr="006D1D4F" w:rsidRDefault="004D3134" w:rsidP="00BF4426">
      <w:pPr>
        <w:spacing w:after="0" w:line="240" w:lineRule="auto"/>
        <w:rPr>
          <w:rFonts w:ascii="Bookman Old Style" w:hAnsi="Bookman Old Style"/>
        </w:rPr>
      </w:pPr>
      <w:bookmarkStart w:id="0" w:name="_GoBack"/>
      <w:bookmarkEnd w:id="0"/>
    </w:p>
    <w:p w14:paraId="7BBA5559" w14:textId="77777777" w:rsidR="00C6214B" w:rsidRPr="006D1D4F" w:rsidRDefault="00C6214B" w:rsidP="00BF4426">
      <w:pPr>
        <w:spacing w:after="0" w:line="240" w:lineRule="auto"/>
        <w:jc w:val="right"/>
        <w:rPr>
          <w:rFonts w:ascii="Bookman Old Style" w:hAnsi="Bookman Old Style"/>
        </w:rPr>
      </w:pPr>
    </w:p>
    <w:p w14:paraId="366935F6" w14:textId="77777777" w:rsidR="004D3134" w:rsidRPr="006D1D4F" w:rsidRDefault="004D3134" w:rsidP="00BF4426">
      <w:pPr>
        <w:spacing w:after="0" w:line="240" w:lineRule="auto"/>
        <w:rPr>
          <w:rFonts w:ascii="Bookman Old Style" w:hAnsi="Bookman Old Style"/>
        </w:rPr>
      </w:pPr>
    </w:p>
    <w:p w14:paraId="7D47F74E" w14:textId="77777777" w:rsidR="003B2BFE" w:rsidRPr="006D1D4F" w:rsidRDefault="003B2BFE" w:rsidP="00AC1FA4">
      <w:pPr>
        <w:spacing w:after="0" w:line="240" w:lineRule="auto"/>
        <w:rPr>
          <w:rFonts w:ascii="Bookman Old Style" w:hAnsi="Bookman Old Style"/>
          <w:b/>
          <w:bCs/>
        </w:rPr>
      </w:pPr>
    </w:p>
    <w:p w14:paraId="4CE75C7A" w14:textId="77777777" w:rsidR="00AC1FA4" w:rsidRPr="006D1D4F" w:rsidRDefault="00AC1FA4" w:rsidP="00BF4426">
      <w:pPr>
        <w:spacing w:after="0" w:line="240" w:lineRule="auto"/>
        <w:rPr>
          <w:rFonts w:ascii="Bookman Old Style" w:hAnsi="Bookman Old Style" w:cs="Times New Roman"/>
          <w:b/>
        </w:rPr>
      </w:pPr>
    </w:p>
    <w:p w14:paraId="62D398F2" w14:textId="77777777" w:rsidR="00230298" w:rsidRPr="006D1D4F" w:rsidRDefault="00230298" w:rsidP="00BF4426">
      <w:pPr>
        <w:spacing w:after="0" w:line="240" w:lineRule="auto"/>
        <w:rPr>
          <w:rFonts w:ascii="Bookman Old Style" w:hAnsi="Bookman Old Style" w:cs="Times New Roman"/>
          <w:b/>
        </w:rPr>
      </w:pPr>
    </w:p>
    <w:p w14:paraId="6A9F79F1" w14:textId="77777777" w:rsidR="006A4537" w:rsidRDefault="006A4537" w:rsidP="00BF4426">
      <w:pPr>
        <w:spacing w:after="0" w:line="240" w:lineRule="auto"/>
        <w:rPr>
          <w:rFonts w:ascii="Bookman Old Style" w:hAnsi="Bookman Old Style" w:cs="Times New Roman"/>
          <w:b/>
        </w:rPr>
      </w:pPr>
    </w:p>
    <w:p w14:paraId="03160053" w14:textId="77777777" w:rsidR="006A4537" w:rsidRDefault="006A4537" w:rsidP="00BF4426">
      <w:pPr>
        <w:spacing w:after="0" w:line="240" w:lineRule="auto"/>
        <w:rPr>
          <w:rFonts w:ascii="Bookman Old Style" w:hAnsi="Bookman Old Style" w:cs="Times New Roman"/>
          <w:b/>
        </w:rPr>
      </w:pPr>
    </w:p>
    <w:p w14:paraId="7E172799" w14:textId="77777777" w:rsidR="00D237B3" w:rsidRPr="006D1D4F" w:rsidRDefault="00D237B3" w:rsidP="00BF4426">
      <w:pPr>
        <w:spacing w:after="0" w:line="240" w:lineRule="auto"/>
        <w:rPr>
          <w:rFonts w:ascii="Bookman Old Style" w:hAnsi="Bookman Old Style" w:cs="Times New Roman"/>
          <w:b/>
        </w:rPr>
      </w:pPr>
      <w:r w:rsidRPr="006D1D4F">
        <w:rPr>
          <w:rFonts w:ascii="Bookman Old Style" w:hAnsi="Bookman Old Style" w:cs="Times New Roman"/>
          <w:b/>
        </w:rPr>
        <w:t>OVERVIEW</w:t>
      </w:r>
    </w:p>
    <w:p w14:paraId="5957024F" w14:textId="77777777" w:rsidR="00AC1FA4" w:rsidRPr="006D1D4F" w:rsidRDefault="00AF7A37" w:rsidP="00AF7A37">
      <w:pPr>
        <w:tabs>
          <w:tab w:val="left" w:pos="4140"/>
        </w:tabs>
        <w:spacing w:after="0" w:line="240" w:lineRule="auto"/>
        <w:rPr>
          <w:rFonts w:ascii="Bookman Old Style" w:hAnsi="Bookman Old Style" w:cs="Times New Roman"/>
        </w:rPr>
      </w:pPr>
      <w:r w:rsidRPr="006D1D4F">
        <w:rPr>
          <w:rFonts w:ascii="Bookman Old Style" w:hAnsi="Bookman Old Style" w:cs="Times New Roman"/>
        </w:rPr>
        <w:tab/>
      </w:r>
    </w:p>
    <w:p w14:paraId="7A00667D" w14:textId="77777777" w:rsidR="00AC1FA4" w:rsidRPr="006D1D4F" w:rsidRDefault="00790F43" w:rsidP="00BF4426">
      <w:pPr>
        <w:spacing w:after="0" w:line="240" w:lineRule="auto"/>
        <w:rPr>
          <w:rFonts w:ascii="Bookman Old Style" w:hAnsi="Bookman Old Style" w:cs="Times New Roman"/>
        </w:rPr>
      </w:pPr>
      <w:r w:rsidRPr="006D1D4F">
        <w:rPr>
          <w:rFonts w:ascii="Bookman Old Style" w:hAnsi="Bookman Old Style" w:cs="Times New Roman"/>
        </w:rPr>
        <w:t xml:space="preserve">The university has designated several meeting spaces across campus conveniently located in UW Bothell owned and leased buildings. This provides opportunities for Students, Faculty and </w:t>
      </w:r>
      <w:r w:rsidR="003F2DCC">
        <w:rPr>
          <w:rFonts w:ascii="Bookman Old Style" w:hAnsi="Bookman Old Style" w:cs="Times New Roman"/>
        </w:rPr>
        <w:t>S</w:t>
      </w:r>
      <w:r w:rsidRPr="006D1D4F">
        <w:rPr>
          <w:rFonts w:ascii="Bookman Old Style" w:hAnsi="Bookman Old Style" w:cs="Times New Roman"/>
        </w:rPr>
        <w:t xml:space="preserve">taff to meet while conducting university business. </w:t>
      </w:r>
      <w:r w:rsidR="00E438AC" w:rsidRPr="00E438AC">
        <w:rPr>
          <w:rFonts w:ascii="Bookman Old Style" w:hAnsi="Bookman Old Style" w:cs="Times New Roman"/>
        </w:rPr>
        <w:t xml:space="preserve">The majority of these spaces are furnished with telephones, </w:t>
      </w:r>
      <w:r w:rsidR="00697FCB">
        <w:rPr>
          <w:rFonts w:ascii="Bookman Old Style" w:hAnsi="Bookman Old Style" w:cs="Times New Roman"/>
        </w:rPr>
        <w:t>e</w:t>
      </w:r>
      <w:r w:rsidR="00E438AC" w:rsidRPr="00E438AC">
        <w:rPr>
          <w:rFonts w:ascii="Bookman Old Style" w:hAnsi="Bookman Old Style" w:cs="Times New Roman"/>
        </w:rPr>
        <w:t>thernet and presentation technology such as a video projector or a flat panel display</w:t>
      </w:r>
      <w:r w:rsidRPr="006D1D4F">
        <w:rPr>
          <w:rFonts w:ascii="Bookman Old Style" w:hAnsi="Bookman Old Style" w:cs="Times New Roman"/>
        </w:rPr>
        <w:t xml:space="preserve">. </w:t>
      </w:r>
      <w:r w:rsidR="00E438AC">
        <w:rPr>
          <w:rFonts w:ascii="Bookman Old Style" w:hAnsi="Bookman Old Style" w:cs="Times New Roman"/>
        </w:rPr>
        <w:t xml:space="preserve"> </w:t>
      </w:r>
    </w:p>
    <w:p w14:paraId="7C68C8C9" w14:textId="77777777" w:rsidR="00A94857" w:rsidRPr="006D1D4F" w:rsidRDefault="00A94857" w:rsidP="00BF4426">
      <w:pPr>
        <w:spacing w:after="0" w:line="240" w:lineRule="auto"/>
        <w:rPr>
          <w:rFonts w:ascii="Bookman Old Style" w:hAnsi="Bookman Old Style" w:cs="Times New Roman"/>
        </w:rPr>
      </w:pPr>
    </w:p>
    <w:p w14:paraId="5AEBBF21" w14:textId="77777777" w:rsidR="00D237B3" w:rsidRPr="006D1D4F" w:rsidRDefault="00D237B3" w:rsidP="00BF4426">
      <w:pPr>
        <w:spacing w:after="0" w:line="240" w:lineRule="auto"/>
        <w:rPr>
          <w:rFonts w:ascii="Bookman Old Style" w:hAnsi="Bookman Old Style" w:cs="Times New Roman"/>
          <w:b/>
        </w:rPr>
      </w:pPr>
      <w:r w:rsidRPr="006D1D4F">
        <w:rPr>
          <w:rFonts w:ascii="Bookman Old Style" w:hAnsi="Bookman Old Style" w:cs="Times New Roman"/>
          <w:b/>
        </w:rPr>
        <w:t>POLICY</w:t>
      </w:r>
    </w:p>
    <w:p w14:paraId="2110356C" w14:textId="77777777" w:rsidR="00A51338" w:rsidRPr="006D1D4F" w:rsidRDefault="00A51338" w:rsidP="00BF4426">
      <w:pPr>
        <w:spacing w:after="0" w:line="240" w:lineRule="auto"/>
        <w:rPr>
          <w:rFonts w:ascii="Bookman Old Style" w:hAnsi="Bookman Old Style" w:cs="Times New Roman"/>
          <w:b/>
        </w:rPr>
      </w:pPr>
    </w:p>
    <w:p w14:paraId="05DE4150" w14:textId="77777777" w:rsidR="00A51338" w:rsidRPr="00D23FD9" w:rsidRDefault="009230BB" w:rsidP="00BF4426">
      <w:pPr>
        <w:spacing w:after="0" w:line="240" w:lineRule="auto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</w:rPr>
        <w:t>In order to provide the best experience for students, faculty</w:t>
      </w:r>
      <w:r w:rsidR="002D12ED">
        <w:rPr>
          <w:rFonts w:ascii="Bookman Old Style" w:hAnsi="Bookman Old Style" w:cs="Times New Roman"/>
        </w:rPr>
        <w:t xml:space="preserve">, and </w:t>
      </w:r>
      <w:r>
        <w:rPr>
          <w:rFonts w:ascii="Bookman Old Style" w:hAnsi="Bookman Old Style" w:cs="Times New Roman"/>
        </w:rPr>
        <w:t>staff, t</w:t>
      </w:r>
      <w:r w:rsidR="00B055B4" w:rsidRPr="006D1D4F">
        <w:rPr>
          <w:rFonts w:ascii="Bookman Old Style" w:hAnsi="Bookman Old Style" w:cs="Times New Roman"/>
        </w:rPr>
        <w:t>he following appl</w:t>
      </w:r>
      <w:r>
        <w:rPr>
          <w:rFonts w:ascii="Bookman Old Style" w:hAnsi="Bookman Old Style" w:cs="Times New Roman"/>
        </w:rPr>
        <w:t>ies</w:t>
      </w:r>
      <w:r w:rsidR="00B055B4" w:rsidRPr="006D1D4F">
        <w:rPr>
          <w:rFonts w:ascii="Bookman Old Style" w:hAnsi="Bookman Old Style" w:cs="Times New Roman"/>
        </w:rPr>
        <w:t xml:space="preserve"> to </w:t>
      </w:r>
      <w:r>
        <w:rPr>
          <w:rFonts w:ascii="Bookman Old Style" w:hAnsi="Bookman Old Style" w:cs="Times New Roman"/>
        </w:rPr>
        <w:t>those</w:t>
      </w:r>
      <w:r w:rsidR="00B055B4" w:rsidRPr="00D23FD9">
        <w:rPr>
          <w:rFonts w:ascii="Bookman Old Style" w:hAnsi="Bookman Old Style" w:cs="Times New Roman"/>
        </w:rPr>
        <w:t xml:space="preserve"> who will utilize conference rooms located </w:t>
      </w:r>
      <w:r w:rsidR="003B20AA" w:rsidRPr="00D23FD9">
        <w:rPr>
          <w:rFonts w:ascii="Bookman Old Style" w:hAnsi="Bookman Old Style" w:cs="Times New Roman"/>
        </w:rPr>
        <w:t>in university spaces</w:t>
      </w:r>
      <w:r w:rsidR="00B055B4" w:rsidRPr="00D23FD9">
        <w:rPr>
          <w:rFonts w:ascii="Bookman Old Style" w:hAnsi="Bookman Old Style" w:cs="Times New Roman"/>
        </w:rPr>
        <w:t>:</w:t>
      </w:r>
    </w:p>
    <w:p w14:paraId="3A7C3BB5" w14:textId="77777777" w:rsidR="00AC1FA4" w:rsidRPr="00D23FD9" w:rsidRDefault="00AC1FA4" w:rsidP="00BF4426">
      <w:pPr>
        <w:spacing w:after="0" w:line="240" w:lineRule="auto"/>
        <w:rPr>
          <w:rFonts w:ascii="Bookman Old Style" w:hAnsi="Bookman Old Style" w:cs="Times New Roman"/>
        </w:rPr>
      </w:pPr>
    </w:p>
    <w:p w14:paraId="4B0B5795" w14:textId="77777777" w:rsidR="00A94857" w:rsidRPr="00D23FD9" w:rsidRDefault="0017608D" w:rsidP="0017608D">
      <w:pPr>
        <w:numPr>
          <w:ilvl w:val="0"/>
          <w:numId w:val="6"/>
        </w:numPr>
        <w:spacing w:after="120" w:line="240" w:lineRule="auto"/>
        <w:rPr>
          <w:rFonts w:ascii="Bookman Old Style" w:hAnsi="Bookman Old Style" w:cs="Times New Roman"/>
        </w:rPr>
      </w:pPr>
      <w:r w:rsidRPr="00D23FD9">
        <w:rPr>
          <w:rFonts w:ascii="Bookman Old Style" w:hAnsi="Bookman Old Style" w:cs="Times New Roman"/>
        </w:rPr>
        <w:t xml:space="preserve">Conference rooms are available for meetings </w:t>
      </w:r>
      <w:r w:rsidR="00C20DC7" w:rsidRPr="00D23FD9">
        <w:rPr>
          <w:rFonts w:ascii="Bookman Old Style" w:hAnsi="Bookman Old Style" w:cs="Times New Roman"/>
        </w:rPr>
        <w:t>during business/suite hours</w:t>
      </w:r>
      <w:r w:rsidRPr="00D23FD9">
        <w:rPr>
          <w:rFonts w:ascii="Bookman Old Style" w:hAnsi="Bookman Old Style" w:cs="Times New Roman"/>
        </w:rPr>
        <w:t xml:space="preserve">. Conference rooms may be scheduled </w:t>
      </w:r>
      <w:r w:rsidR="00871061" w:rsidRPr="00D23FD9">
        <w:rPr>
          <w:rFonts w:ascii="Bookman Old Style" w:hAnsi="Bookman Old Style" w:cs="Times New Roman"/>
        </w:rPr>
        <w:t xml:space="preserve">after 5pm </w:t>
      </w:r>
      <w:r w:rsidRPr="00D23FD9">
        <w:rPr>
          <w:rFonts w:ascii="Bookman Old Style" w:hAnsi="Bookman Old Style" w:cs="Times New Roman"/>
        </w:rPr>
        <w:t xml:space="preserve">for meetings </w:t>
      </w:r>
      <w:r w:rsidRPr="00D23FD9">
        <w:rPr>
          <w:rFonts w:ascii="Bookman Old Style" w:hAnsi="Bookman Old Style" w:cs="Times New Roman"/>
          <w:i/>
        </w:rPr>
        <w:t>or</w:t>
      </w:r>
      <w:r w:rsidRPr="00D23FD9">
        <w:rPr>
          <w:rFonts w:ascii="Bookman Old Style" w:hAnsi="Bookman Old Style" w:cs="Times New Roman"/>
        </w:rPr>
        <w:t xml:space="preserve"> classes</w:t>
      </w:r>
      <w:r w:rsidR="00697FCB" w:rsidRPr="00D23FD9">
        <w:rPr>
          <w:rFonts w:ascii="Bookman Old Style" w:hAnsi="Bookman Old Style" w:cs="Times New Roman"/>
        </w:rPr>
        <w:t>. Please n</w:t>
      </w:r>
      <w:r w:rsidR="00B17550" w:rsidRPr="00D23FD9">
        <w:rPr>
          <w:rFonts w:ascii="Bookman Old Style" w:hAnsi="Bookman Old Style" w:cs="Times New Roman"/>
        </w:rPr>
        <w:t xml:space="preserve">otify Campus Safety when scheduling </w:t>
      </w:r>
      <w:r w:rsidR="00697FCB" w:rsidRPr="00D23FD9">
        <w:rPr>
          <w:rFonts w:ascii="Bookman Old Style" w:hAnsi="Bookman Old Style" w:cs="Times New Roman"/>
        </w:rPr>
        <w:t xml:space="preserve">these rooms </w:t>
      </w:r>
      <w:r w:rsidR="00B17550" w:rsidRPr="00D23FD9">
        <w:rPr>
          <w:rFonts w:ascii="Bookman Old Style" w:hAnsi="Bookman Old Style" w:cs="Times New Roman"/>
        </w:rPr>
        <w:t xml:space="preserve">after </w:t>
      </w:r>
      <w:r w:rsidR="00BD64EF">
        <w:rPr>
          <w:rFonts w:ascii="Bookman Old Style" w:hAnsi="Bookman Old Style" w:cs="Times New Roman"/>
        </w:rPr>
        <w:t>business hours</w:t>
      </w:r>
      <w:r w:rsidR="00B17550" w:rsidRPr="00D23FD9">
        <w:rPr>
          <w:rFonts w:ascii="Bookman Old Style" w:hAnsi="Bookman Old Style" w:cs="Times New Roman"/>
        </w:rPr>
        <w:t>.</w:t>
      </w:r>
      <w:r w:rsidR="00871061">
        <w:rPr>
          <w:rFonts w:ascii="Bookman Old Style" w:hAnsi="Bookman Old Style" w:cs="Times New Roman"/>
        </w:rPr>
        <w:t xml:space="preserve"> </w:t>
      </w:r>
      <w:r w:rsidR="00B17550" w:rsidRPr="00D23FD9">
        <w:rPr>
          <w:rFonts w:ascii="Bookman Old Style" w:hAnsi="Bookman Old Style" w:cs="Times New Roman"/>
        </w:rPr>
        <w:t xml:space="preserve"> </w:t>
      </w:r>
    </w:p>
    <w:p w14:paraId="0D2BDE40" w14:textId="04FBCDAB" w:rsidR="00B17550" w:rsidRPr="00D23FD9" w:rsidRDefault="00B17550" w:rsidP="00B17550">
      <w:pPr>
        <w:numPr>
          <w:ilvl w:val="0"/>
          <w:numId w:val="6"/>
        </w:numPr>
        <w:spacing w:after="120" w:line="240" w:lineRule="auto"/>
        <w:rPr>
          <w:rFonts w:ascii="Bookman Old Style" w:hAnsi="Bookman Old Style" w:cs="Times New Roman"/>
        </w:rPr>
      </w:pPr>
      <w:r w:rsidRPr="00D23FD9">
        <w:rPr>
          <w:rFonts w:ascii="Bookman Old Style" w:hAnsi="Bookman Old Style" w:cs="Times New Roman"/>
        </w:rPr>
        <w:t xml:space="preserve">Conference rooms are self-scheduling on a first-come, first-serve basis. </w:t>
      </w:r>
      <w:r w:rsidR="006A099D">
        <w:rPr>
          <w:rFonts w:ascii="Bookman Old Style" w:hAnsi="Bookman Old Style" w:cs="Times New Roman"/>
        </w:rPr>
        <w:t>UW Bothell Faculty, Staff, and Students can schedule their meetings via 25Live</w:t>
      </w:r>
      <w:r w:rsidR="004A14BF">
        <w:rPr>
          <w:rFonts w:ascii="Bookman Old Style" w:hAnsi="Bookman Old Style" w:cs="Times New Roman"/>
        </w:rPr>
        <w:t>.</w:t>
      </w:r>
      <w:r w:rsidR="006A099D">
        <w:rPr>
          <w:rFonts w:ascii="Bookman Old Style" w:hAnsi="Bookman Old Style" w:cs="Times New Roman"/>
        </w:rPr>
        <w:t xml:space="preserve"> </w:t>
      </w:r>
      <w:r w:rsidR="006A099D" w:rsidRPr="006A099D">
        <w:rPr>
          <w:rFonts w:ascii="Bookman Old Style" w:hAnsi="Bookman Old Style" w:cs="Times New Roman"/>
        </w:rPr>
        <w:t xml:space="preserve">In order to gain access to 25Live and request space, you must first complete the required </w:t>
      </w:r>
      <w:hyperlink r:id="rId8" w:history="1">
        <w:r w:rsidR="006A099D" w:rsidRPr="00902A43">
          <w:rPr>
            <w:rStyle w:val="Hyperlink"/>
            <w:rFonts w:ascii="Bookman Old Style" w:hAnsi="Bookman Old Style" w:cs="Times New Roman"/>
          </w:rPr>
          <w:t>25Live training</w:t>
        </w:r>
      </w:hyperlink>
      <w:r w:rsidR="006A099D">
        <w:rPr>
          <w:rFonts w:ascii="Bookman Old Style" w:hAnsi="Bookman Old Style" w:cs="Times New Roman"/>
        </w:rPr>
        <w:t xml:space="preserve">. </w:t>
      </w:r>
    </w:p>
    <w:p w14:paraId="66F9FF09" w14:textId="77777777" w:rsidR="00206AD9" w:rsidRDefault="00206AD9" w:rsidP="00A94857">
      <w:pPr>
        <w:numPr>
          <w:ilvl w:val="0"/>
          <w:numId w:val="6"/>
        </w:numPr>
        <w:spacing w:after="120" w:line="240" w:lineRule="auto"/>
        <w:rPr>
          <w:rFonts w:ascii="Bookman Old Style" w:hAnsi="Bookman Old Style" w:cs="Times New Roman"/>
        </w:rPr>
      </w:pPr>
      <w:r w:rsidRPr="00D23FD9">
        <w:rPr>
          <w:rFonts w:ascii="Bookman Old Style" w:hAnsi="Bookman Old Style" w:cs="Times New Roman"/>
        </w:rPr>
        <w:t>Student groups or clubs require a faculty or staff sponsor to book a conference room.</w:t>
      </w:r>
    </w:p>
    <w:p w14:paraId="1FB9E88B" w14:textId="77777777" w:rsidR="00871061" w:rsidRDefault="00871061" w:rsidP="00A94857">
      <w:pPr>
        <w:numPr>
          <w:ilvl w:val="0"/>
          <w:numId w:val="6"/>
        </w:numPr>
        <w:spacing w:after="120" w:line="240" w:lineRule="auto"/>
        <w:rPr>
          <w:rFonts w:ascii="Bookman Old Style" w:hAnsi="Bookman Old Style" w:cs="Times New Roman"/>
        </w:rPr>
      </w:pPr>
      <w:r w:rsidRPr="006A4537">
        <w:rPr>
          <w:rFonts w:ascii="Bookman Old Style" w:hAnsi="Bookman Old Style" w:cs="Times New Roman"/>
        </w:rPr>
        <w:t xml:space="preserve">Faculty </w:t>
      </w:r>
      <w:r w:rsidR="002E31E0" w:rsidRPr="006A4537">
        <w:rPr>
          <w:rFonts w:ascii="Bookman Old Style" w:hAnsi="Bookman Old Style" w:cs="Times New Roman"/>
        </w:rPr>
        <w:t>are required to</w:t>
      </w:r>
      <w:r w:rsidRPr="006A4537">
        <w:rPr>
          <w:rFonts w:ascii="Bookman Old Style" w:hAnsi="Bookman Old Style" w:cs="Times New Roman"/>
        </w:rPr>
        <w:t xml:space="preserve"> contact the </w:t>
      </w:r>
      <w:hyperlink r:id="rId9" w:history="1">
        <w:r w:rsidRPr="006A4537">
          <w:rPr>
            <w:rStyle w:val="Hyperlink"/>
            <w:rFonts w:ascii="Bookman Old Style" w:hAnsi="Bookman Old Style" w:cs="Times New Roman"/>
          </w:rPr>
          <w:t>Registrar</w:t>
        </w:r>
      </w:hyperlink>
      <w:r w:rsidRPr="006A4537">
        <w:rPr>
          <w:rFonts w:ascii="Bookman Old Style" w:hAnsi="Bookman Old Style" w:cs="Times New Roman"/>
        </w:rPr>
        <w:t xml:space="preserve"> to reserve a conference room for classes and exams.</w:t>
      </w:r>
    </w:p>
    <w:p w14:paraId="3A1AE208" w14:textId="77777777" w:rsidR="00871061" w:rsidRDefault="00871061" w:rsidP="00871061">
      <w:pPr>
        <w:numPr>
          <w:ilvl w:val="0"/>
          <w:numId w:val="6"/>
        </w:numPr>
        <w:spacing w:after="120" w:line="240" w:lineRule="auto"/>
        <w:rPr>
          <w:rFonts w:ascii="Bookman Old Style" w:hAnsi="Bookman Old Style" w:cs="Times New Roman"/>
        </w:rPr>
      </w:pPr>
      <w:r w:rsidRPr="00D23FD9">
        <w:rPr>
          <w:rFonts w:ascii="Bookman Old Style" w:hAnsi="Bookman Old Style" w:cs="Times New Roman"/>
        </w:rPr>
        <w:t>The suite occupants determine business hours for conference rooms that are located within an office suite.</w:t>
      </w:r>
      <w:r>
        <w:rPr>
          <w:rFonts w:ascii="Bookman Old Style" w:hAnsi="Bookman Old Style" w:cs="Times New Roman"/>
        </w:rPr>
        <w:t xml:space="preserve"> </w:t>
      </w:r>
    </w:p>
    <w:p w14:paraId="345E15F6" w14:textId="77777777" w:rsidR="00DC57D1" w:rsidRPr="00D23FD9" w:rsidRDefault="00DC57D1" w:rsidP="00A94857">
      <w:pPr>
        <w:numPr>
          <w:ilvl w:val="0"/>
          <w:numId w:val="6"/>
        </w:numPr>
        <w:spacing w:after="120" w:line="240" w:lineRule="auto"/>
        <w:rPr>
          <w:rFonts w:ascii="Bookman Old Style" w:hAnsi="Bookman Old Style" w:cs="Times New Roman"/>
        </w:rPr>
      </w:pPr>
      <w:r w:rsidRPr="00D23FD9">
        <w:rPr>
          <w:rFonts w:ascii="Bookman Old Style" w:hAnsi="Bookman Old Style" w:cs="Times New Roman"/>
        </w:rPr>
        <w:t>Provide a contact name and phone number when scheduling a meeting or class.</w:t>
      </w:r>
    </w:p>
    <w:p w14:paraId="1C405455" w14:textId="374FC1C1" w:rsidR="006A0025" w:rsidRPr="00F31886" w:rsidRDefault="00DC57D1" w:rsidP="00F31886">
      <w:pPr>
        <w:numPr>
          <w:ilvl w:val="0"/>
          <w:numId w:val="6"/>
        </w:numPr>
        <w:spacing w:after="120" w:line="240" w:lineRule="auto"/>
        <w:rPr>
          <w:rFonts w:ascii="Bookman Old Style" w:hAnsi="Bookman Old Style" w:cs="Times New Roman"/>
        </w:rPr>
      </w:pPr>
      <w:r w:rsidRPr="006D1D4F">
        <w:rPr>
          <w:rFonts w:ascii="Bookman Old Style" w:hAnsi="Bookman Old Style" w:cs="Times New Roman"/>
          <w:color w:val="000000"/>
        </w:rPr>
        <w:t>If the room</w:t>
      </w:r>
      <w:r>
        <w:rPr>
          <w:rFonts w:ascii="Bookman Old Style" w:hAnsi="Bookman Old Style" w:cs="Times New Roman"/>
          <w:color w:val="000000"/>
        </w:rPr>
        <w:t xml:space="preserve"> is not needed</w:t>
      </w:r>
      <w:r w:rsidRPr="006D1D4F">
        <w:rPr>
          <w:rFonts w:ascii="Bookman Old Style" w:hAnsi="Bookman Old Style" w:cs="Times New Roman"/>
          <w:color w:val="000000"/>
        </w:rPr>
        <w:t>, cancel the reservation.</w:t>
      </w:r>
    </w:p>
    <w:p w14:paraId="6AF007E9" w14:textId="77777777" w:rsidR="006A0025" w:rsidRPr="006A4537" w:rsidRDefault="006A0025" w:rsidP="006A0025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Bookman Old Style" w:hAnsi="Bookman Old Style" w:cs="Times New Roman"/>
          <w:color w:val="000000"/>
        </w:rPr>
      </w:pPr>
      <w:r w:rsidRPr="006A4537">
        <w:rPr>
          <w:rFonts w:ascii="Bookman Old Style" w:hAnsi="Bookman Old Style" w:cs="Times New Roman"/>
          <w:color w:val="000000"/>
        </w:rPr>
        <w:t>Arrange special needs, such as audio-visual, catering, etc. at least a week in advance of your meeting.</w:t>
      </w:r>
    </w:p>
    <w:p w14:paraId="156C56FB" w14:textId="77777777" w:rsidR="00A40F3E" w:rsidRPr="006A4537" w:rsidRDefault="00A40F3E" w:rsidP="00F73E01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Bookman Old Style" w:hAnsi="Bookman Old Style" w:cs="Times New Roman"/>
          <w:color w:val="000000"/>
        </w:rPr>
      </w:pPr>
      <w:r w:rsidRPr="006A4537">
        <w:rPr>
          <w:rFonts w:ascii="Bookman Old Style" w:hAnsi="Bookman Old Style" w:cs="Times New Roman"/>
          <w:color w:val="000000"/>
        </w:rPr>
        <w:t>Technology (</w:t>
      </w:r>
      <w:r w:rsidR="00F73E01" w:rsidRPr="006A4537">
        <w:rPr>
          <w:rFonts w:ascii="Bookman Old Style" w:hAnsi="Bookman Old Style" w:cs="Times New Roman"/>
          <w:color w:val="000000"/>
        </w:rPr>
        <w:t>e-podium, projector</w:t>
      </w:r>
      <w:r w:rsidRPr="006A4537">
        <w:rPr>
          <w:rFonts w:ascii="Bookman Old Style" w:hAnsi="Bookman Old Style" w:cs="Times New Roman"/>
          <w:color w:val="000000"/>
        </w:rPr>
        <w:t>, etc.) in conference rooms varies</w:t>
      </w:r>
      <w:r w:rsidR="006D7952" w:rsidRPr="006A4537">
        <w:rPr>
          <w:rFonts w:ascii="Bookman Old Style" w:hAnsi="Bookman Old Style" w:cs="Times New Roman"/>
          <w:color w:val="000000"/>
        </w:rPr>
        <w:t xml:space="preserve"> and </w:t>
      </w:r>
      <w:r w:rsidR="00F73E01" w:rsidRPr="006A4537">
        <w:rPr>
          <w:rFonts w:ascii="Bookman Old Style" w:hAnsi="Bookman Old Style" w:cs="Times New Roman"/>
          <w:color w:val="000000"/>
        </w:rPr>
        <w:t xml:space="preserve">IT support for the existing presentation technology (as well as any additional requested equipment) might take additional time </w:t>
      </w:r>
      <w:r w:rsidR="006D7952" w:rsidRPr="006A4537">
        <w:rPr>
          <w:rFonts w:ascii="Bookman Old Style" w:hAnsi="Bookman Old Style" w:cs="Times New Roman"/>
          <w:color w:val="000000"/>
        </w:rPr>
        <w:t>to secure</w:t>
      </w:r>
      <w:r w:rsidR="00F73E01" w:rsidRPr="006A4537">
        <w:rPr>
          <w:rFonts w:ascii="Bookman Old Style" w:hAnsi="Bookman Old Style" w:cs="Times New Roman"/>
          <w:color w:val="000000"/>
        </w:rPr>
        <w:t>.</w:t>
      </w:r>
      <w:r w:rsidRPr="006A4537">
        <w:rPr>
          <w:rFonts w:ascii="Bookman Old Style" w:hAnsi="Bookman Old Style" w:cs="Times New Roman"/>
          <w:color w:val="000000"/>
        </w:rPr>
        <w:t xml:space="preserve">    </w:t>
      </w:r>
    </w:p>
    <w:p w14:paraId="78518CDC" w14:textId="77777777" w:rsidR="006A0025" w:rsidRPr="00DC57D1" w:rsidRDefault="006A0025" w:rsidP="006A0025">
      <w:pPr>
        <w:numPr>
          <w:ilvl w:val="0"/>
          <w:numId w:val="6"/>
        </w:numPr>
        <w:spacing w:after="120" w:line="240" w:lineRule="auto"/>
        <w:rPr>
          <w:rFonts w:ascii="Bookman Old Style" w:hAnsi="Bookman Old Style" w:cs="Times New Roman"/>
        </w:rPr>
      </w:pPr>
      <w:r w:rsidRPr="00D23FD9">
        <w:rPr>
          <w:rFonts w:ascii="Bookman Old Style" w:hAnsi="Bookman Old Style" w:cs="Times New Roman"/>
        </w:rPr>
        <w:t>Personal belongings should not be left unattended in conference rooms at any time. Any items found will be sent to Campus Safety to the lost and found division.</w:t>
      </w:r>
    </w:p>
    <w:p w14:paraId="7B4CF596" w14:textId="77777777" w:rsidR="00F31886" w:rsidRDefault="00F31886" w:rsidP="00206AD9">
      <w:pPr>
        <w:spacing w:before="240" w:after="240" w:line="240" w:lineRule="auto"/>
        <w:rPr>
          <w:rFonts w:ascii="Bookman Old Style" w:hAnsi="Bookman Old Style" w:cs="Times New Roman"/>
          <w:b/>
        </w:rPr>
      </w:pPr>
    </w:p>
    <w:p w14:paraId="6B95BE2B" w14:textId="09C8E6DA" w:rsidR="00206AD9" w:rsidRPr="00D23FD9" w:rsidRDefault="00206AD9" w:rsidP="00206AD9">
      <w:pPr>
        <w:spacing w:before="240" w:after="240" w:line="240" w:lineRule="auto"/>
        <w:rPr>
          <w:rFonts w:ascii="Bookman Old Style" w:hAnsi="Bookman Old Style" w:cs="Times New Roman"/>
          <w:b/>
        </w:rPr>
      </w:pPr>
      <w:r w:rsidRPr="00D23FD9">
        <w:rPr>
          <w:rFonts w:ascii="Bookman Old Style" w:hAnsi="Bookman Old Style" w:cs="Times New Roman"/>
          <w:b/>
        </w:rPr>
        <w:t>GUIDELINES</w:t>
      </w:r>
    </w:p>
    <w:p w14:paraId="6AAD6756" w14:textId="77777777" w:rsidR="00224B9F" w:rsidRPr="00D23FD9" w:rsidRDefault="00224B9F" w:rsidP="00224B9F">
      <w:pPr>
        <w:numPr>
          <w:ilvl w:val="0"/>
          <w:numId w:val="6"/>
        </w:numPr>
        <w:spacing w:after="120" w:line="240" w:lineRule="auto"/>
        <w:rPr>
          <w:rFonts w:ascii="Bookman Old Style" w:hAnsi="Bookman Old Style" w:cs="Times New Roman"/>
        </w:rPr>
      </w:pPr>
      <w:r w:rsidRPr="00D23FD9">
        <w:rPr>
          <w:rFonts w:ascii="Bookman Old Style" w:hAnsi="Bookman Old Style" w:cs="Times New Roman"/>
        </w:rPr>
        <w:t>Maintain a moderate noise level - rooms are not soundproof, and loud talking disturbs other users in adjoining rooms and outside the rooms.</w:t>
      </w:r>
    </w:p>
    <w:p w14:paraId="196247DA" w14:textId="77777777" w:rsidR="00A94857" w:rsidRPr="00D23FD9" w:rsidRDefault="00950888" w:rsidP="0025217E">
      <w:pPr>
        <w:numPr>
          <w:ilvl w:val="0"/>
          <w:numId w:val="6"/>
        </w:numPr>
        <w:spacing w:after="120" w:line="240" w:lineRule="auto"/>
        <w:rPr>
          <w:rFonts w:ascii="Bookman Old Style" w:hAnsi="Bookman Old Style" w:cs="Times New Roman"/>
        </w:rPr>
      </w:pPr>
      <w:r w:rsidRPr="00D23FD9">
        <w:rPr>
          <w:rFonts w:ascii="Bookman Old Style" w:hAnsi="Bookman Old Style" w:cs="Times New Roman"/>
        </w:rPr>
        <w:t>Please leave the room in as good or better condition than when you arrived</w:t>
      </w:r>
      <w:r w:rsidR="0025217E" w:rsidRPr="00D23FD9">
        <w:rPr>
          <w:rFonts w:ascii="Bookman Old Style" w:hAnsi="Bookman Old Style" w:cs="Times New Roman"/>
        </w:rPr>
        <w:t>, include cleaning whiteboards and tables.</w:t>
      </w:r>
    </w:p>
    <w:p w14:paraId="6A6B4877" w14:textId="77EF3D79" w:rsidR="0017608D" w:rsidRPr="00D23FD9" w:rsidRDefault="00950888" w:rsidP="00C20DC7">
      <w:pPr>
        <w:numPr>
          <w:ilvl w:val="0"/>
          <w:numId w:val="6"/>
        </w:numPr>
        <w:spacing w:after="120" w:line="240" w:lineRule="auto"/>
        <w:rPr>
          <w:rFonts w:ascii="Bookman Old Style" w:hAnsi="Bookman Old Style" w:cs="Times New Roman"/>
        </w:rPr>
      </w:pPr>
      <w:r w:rsidRPr="00D23FD9">
        <w:rPr>
          <w:rFonts w:ascii="Bookman Old Style" w:hAnsi="Bookman Old Style" w:cs="Times New Roman"/>
        </w:rPr>
        <w:t xml:space="preserve">The chairs and tables have been set in standard arrangements.  Please make sure the room is </w:t>
      </w:r>
      <w:r w:rsidR="004F6534">
        <w:rPr>
          <w:rFonts w:ascii="Bookman Old Style" w:hAnsi="Bookman Old Style" w:cs="Times New Roman"/>
        </w:rPr>
        <w:t xml:space="preserve">returned to its original set up. </w:t>
      </w:r>
      <w:r w:rsidR="000324C0" w:rsidRPr="000324C0">
        <w:rPr>
          <w:rFonts w:ascii="Bookman Old Style" w:hAnsi="Bookman Old Style" w:cs="Times New Roman"/>
          <w:b/>
          <w:i/>
        </w:rPr>
        <w:t>Do not remove furniture</w:t>
      </w:r>
      <w:r w:rsidR="000324C0">
        <w:rPr>
          <w:rFonts w:ascii="Bookman Old Style" w:hAnsi="Bookman Old Style" w:cs="Times New Roman"/>
        </w:rPr>
        <w:t xml:space="preserve"> </w:t>
      </w:r>
      <w:r w:rsidR="000324C0" w:rsidRPr="000324C0">
        <w:rPr>
          <w:rFonts w:ascii="Bookman Old Style" w:hAnsi="Bookman Old Style" w:cs="Times New Roman"/>
          <w:b/>
          <w:i/>
        </w:rPr>
        <w:t>from conference rooms</w:t>
      </w:r>
      <w:r w:rsidR="000324C0">
        <w:rPr>
          <w:rFonts w:ascii="Bookman Old Style" w:hAnsi="Bookman Old Style" w:cs="Times New Roman"/>
        </w:rPr>
        <w:t>.</w:t>
      </w:r>
    </w:p>
    <w:p w14:paraId="30C7E801" w14:textId="77777777" w:rsidR="00296AC4" w:rsidRPr="00950888" w:rsidRDefault="00095301" w:rsidP="0095088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All garbage and recycle material </w:t>
      </w:r>
      <w:r w:rsidR="00296AC4" w:rsidRPr="006D1D4F">
        <w:rPr>
          <w:rFonts w:ascii="Bookman Old Style" w:hAnsi="Bookman Old Style" w:cs="Times New Roman"/>
        </w:rPr>
        <w:t xml:space="preserve">should be disposed of in the </w:t>
      </w:r>
      <w:r w:rsidR="00E30C7F">
        <w:rPr>
          <w:rFonts w:ascii="Bookman Old Style" w:hAnsi="Bookman Old Style" w:cs="Times New Roman"/>
        </w:rPr>
        <w:t xml:space="preserve">compost bins </w:t>
      </w:r>
      <w:r w:rsidR="00296AC4" w:rsidRPr="006D1D4F">
        <w:rPr>
          <w:rFonts w:ascii="Bookman Old Style" w:hAnsi="Bookman Old Style" w:cs="Times New Roman"/>
        </w:rPr>
        <w:t>located in the vistas</w:t>
      </w:r>
      <w:r w:rsidR="009230BB">
        <w:rPr>
          <w:rFonts w:ascii="Bookman Old Style" w:hAnsi="Bookman Old Style" w:cs="Times New Roman"/>
        </w:rPr>
        <w:t xml:space="preserve"> or hallways</w:t>
      </w:r>
      <w:r>
        <w:rPr>
          <w:rFonts w:ascii="Bookman Old Style" w:hAnsi="Bookman Old Style" w:cs="Times New Roman"/>
        </w:rPr>
        <w:t>.</w:t>
      </w:r>
    </w:p>
    <w:p w14:paraId="001C41FD" w14:textId="77777777" w:rsidR="00296AC4" w:rsidRPr="006A0025" w:rsidRDefault="00D010B9" w:rsidP="006A0025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Please use painters tape when hanging</w:t>
      </w:r>
      <w:r w:rsidR="00296AC4" w:rsidRPr="006D1D4F">
        <w:rPr>
          <w:rFonts w:ascii="Bookman Old Style" w:hAnsi="Bookman Old Style" w:cs="Times New Roman"/>
        </w:rPr>
        <w:t xml:space="preserve"> materials </w:t>
      </w:r>
      <w:r>
        <w:rPr>
          <w:rFonts w:ascii="Bookman Old Style" w:hAnsi="Bookman Old Style" w:cs="Times New Roman"/>
        </w:rPr>
        <w:t>on</w:t>
      </w:r>
      <w:r w:rsidR="00296AC4" w:rsidRPr="006D1D4F">
        <w:rPr>
          <w:rFonts w:ascii="Bookman Old Style" w:hAnsi="Bookman Old Style" w:cs="Times New Roman"/>
        </w:rPr>
        <w:t xml:space="preserve"> </w:t>
      </w:r>
      <w:r w:rsidR="00164472">
        <w:rPr>
          <w:rFonts w:ascii="Bookman Old Style" w:hAnsi="Bookman Old Style" w:cs="Times New Roman"/>
        </w:rPr>
        <w:t xml:space="preserve">unpainted </w:t>
      </w:r>
      <w:r w:rsidR="00296AC4" w:rsidRPr="006D1D4F">
        <w:rPr>
          <w:rFonts w:ascii="Bookman Old Style" w:hAnsi="Bookman Old Style" w:cs="Times New Roman"/>
        </w:rPr>
        <w:t>walls.</w:t>
      </w:r>
      <w:r>
        <w:rPr>
          <w:rFonts w:ascii="Bookman Old Style" w:hAnsi="Bookman Old Style" w:cs="Times New Roman"/>
        </w:rPr>
        <w:t xml:space="preserve"> </w:t>
      </w:r>
      <w:r w:rsidR="009B409F" w:rsidRPr="006A0025">
        <w:rPr>
          <w:rStyle w:val="Hyperlink"/>
          <w:rFonts w:ascii="Bookman Old Style" w:hAnsi="Bookman Old Style" w:cs="Times New Roman"/>
          <w:color w:val="auto"/>
          <w:u w:val="none"/>
        </w:rPr>
        <w:t xml:space="preserve"> </w:t>
      </w:r>
      <w:r w:rsidR="00B6424D" w:rsidRPr="006A0025">
        <w:rPr>
          <w:rFonts w:ascii="Bookman Old Style" w:hAnsi="Bookman Old Style" w:cs="Times New Roman"/>
          <w:color w:val="000000"/>
        </w:rPr>
        <w:t xml:space="preserve"> </w:t>
      </w:r>
    </w:p>
    <w:p w14:paraId="571C2F4C" w14:textId="77777777" w:rsidR="00D237B3" w:rsidRPr="006D1D4F" w:rsidRDefault="00D237B3" w:rsidP="00BF4426">
      <w:pPr>
        <w:spacing w:after="0" w:line="240" w:lineRule="auto"/>
        <w:rPr>
          <w:rFonts w:ascii="Bookman Old Style" w:hAnsi="Bookman Old Style" w:cs="Times New Roman"/>
        </w:rPr>
      </w:pPr>
    </w:p>
    <w:p w14:paraId="6F4F4CC7" w14:textId="77777777" w:rsidR="008C6CEA" w:rsidRDefault="000341EB" w:rsidP="00AC1FA4">
      <w:pPr>
        <w:spacing w:after="0" w:line="240" w:lineRule="auto"/>
        <w:rPr>
          <w:rFonts w:ascii="Bookman Old Style" w:hAnsi="Bookman Old Style"/>
          <w:b/>
          <w:bCs/>
        </w:rPr>
      </w:pPr>
      <w:r w:rsidRPr="00BF4426">
        <w:rPr>
          <w:rFonts w:ascii="Bookman Old Style" w:hAnsi="Bookman Old Style"/>
          <w:b/>
          <w:bCs/>
        </w:rPr>
        <w:t>ADDITIONAL INFORMATION</w:t>
      </w:r>
      <w:r w:rsidR="009230BB">
        <w:rPr>
          <w:rFonts w:ascii="Bookman Old Style" w:hAnsi="Bookman Old Style"/>
          <w:b/>
          <w:bCs/>
        </w:rPr>
        <w:t xml:space="preserve"> OR QUESTIONS</w:t>
      </w:r>
    </w:p>
    <w:p w14:paraId="5041522C" w14:textId="77777777" w:rsidR="000341EB" w:rsidRDefault="000341EB" w:rsidP="00AC1FA4">
      <w:pPr>
        <w:spacing w:after="0" w:line="240" w:lineRule="auto"/>
      </w:pPr>
    </w:p>
    <w:p w14:paraId="74FA40C4" w14:textId="77777777" w:rsidR="003B2BFE" w:rsidRDefault="009F1EB5" w:rsidP="00AC1FA4">
      <w:pPr>
        <w:spacing w:after="0" w:line="240" w:lineRule="auto"/>
        <w:rPr>
          <w:rFonts w:ascii="Bookman Old Style" w:hAnsi="Bookman Old Style"/>
          <w:bCs/>
        </w:rPr>
      </w:pPr>
      <w:hyperlink r:id="rId10" w:history="1">
        <w:r w:rsidR="00E874D4" w:rsidRPr="006D1D4F">
          <w:rPr>
            <w:rStyle w:val="Hyperlink"/>
            <w:rFonts w:ascii="Bookman Old Style" w:hAnsi="Bookman Old Style"/>
            <w:bCs/>
          </w:rPr>
          <w:t>uwb-adminplng@uw.edu</w:t>
        </w:r>
      </w:hyperlink>
      <w:r w:rsidR="00E874D4" w:rsidRPr="006D1D4F">
        <w:rPr>
          <w:rFonts w:ascii="Bookman Old Style" w:hAnsi="Bookman Old Style"/>
          <w:bCs/>
        </w:rPr>
        <w:t xml:space="preserve"> or 425.352.5404</w:t>
      </w:r>
    </w:p>
    <w:p w14:paraId="3F9396CA" w14:textId="77777777" w:rsidR="008C6CEA" w:rsidRDefault="008C6CEA" w:rsidP="00AC1FA4">
      <w:pPr>
        <w:spacing w:after="0" w:line="240" w:lineRule="auto"/>
        <w:rPr>
          <w:rFonts w:ascii="Bookman Old Style" w:hAnsi="Bookman Old Style"/>
          <w:bCs/>
        </w:rPr>
      </w:pPr>
    </w:p>
    <w:p w14:paraId="1C0C9954" w14:textId="77777777" w:rsidR="008C6CEA" w:rsidRPr="008C6CEA" w:rsidRDefault="000341EB" w:rsidP="008C6CEA">
      <w:pPr>
        <w:spacing w:after="0" w:line="240" w:lineRule="auto"/>
        <w:rPr>
          <w:rFonts w:ascii="Bookman Old Style" w:hAnsi="Bookman Old Style"/>
          <w:b/>
        </w:rPr>
      </w:pPr>
      <w:r w:rsidRPr="005126A3">
        <w:rPr>
          <w:rFonts w:ascii="Bookman Old Style" w:hAnsi="Bookman Old Style"/>
          <w:b/>
          <w:bCs/>
        </w:rPr>
        <w:t>RELATED LINKS</w:t>
      </w:r>
    </w:p>
    <w:p w14:paraId="2A62EC1B" w14:textId="77777777" w:rsidR="008C6CEA" w:rsidRPr="008C6CEA" w:rsidRDefault="008C6CEA" w:rsidP="008C6CEA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8C6CEA">
        <w:rPr>
          <w:rFonts w:ascii="Bookman Old Style" w:hAnsi="Bookman Old Style"/>
          <w:b/>
          <w:sz w:val="20"/>
          <w:szCs w:val="20"/>
        </w:rPr>
        <w:t xml:space="preserve"> </w:t>
      </w:r>
    </w:p>
    <w:p w14:paraId="5317A9B5" w14:textId="04A06376" w:rsidR="00573918" w:rsidRPr="00573918" w:rsidRDefault="009F1EB5" w:rsidP="008C6CEA">
      <w:pPr>
        <w:spacing w:after="0" w:line="240" w:lineRule="auto"/>
        <w:rPr>
          <w:rFonts w:ascii="Bookman Old Style" w:hAnsi="Bookman Old Style"/>
        </w:rPr>
      </w:pPr>
      <w:hyperlink r:id="rId11" w:anchor="!/home/dash" w:history="1">
        <w:r w:rsidR="00573918" w:rsidRPr="003858E8">
          <w:rPr>
            <w:rStyle w:val="Hyperlink"/>
            <w:rFonts w:ascii="Bookman Old Style" w:hAnsi="Bookman Old Style"/>
          </w:rPr>
          <w:t>25Live</w:t>
        </w:r>
      </w:hyperlink>
    </w:p>
    <w:p w14:paraId="30089151" w14:textId="1FA9E089" w:rsidR="008C6CEA" w:rsidRDefault="009F1EB5" w:rsidP="008C6CEA">
      <w:pPr>
        <w:spacing w:after="0" w:line="240" w:lineRule="auto"/>
        <w:rPr>
          <w:rFonts w:ascii="Bookman Old Style" w:hAnsi="Bookman Old Style"/>
          <w:sz w:val="20"/>
          <w:szCs w:val="20"/>
        </w:rPr>
      </w:pPr>
      <w:hyperlink r:id="rId12" w:history="1">
        <w:r w:rsidR="008C6CEA" w:rsidRPr="00CB4461">
          <w:rPr>
            <w:rStyle w:val="Hyperlink"/>
            <w:rFonts w:ascii="Bookman Old Style" w:hAnsi="Bookman Old Style"/>
            <w:sz w:val="20"/>
            <w:szCs w:val="20"/>
          </w:rPr>
          <w:t>WAC 178-136</w:t>
        </w:r>
      </w:hyperlink>
    </w:p>
    <w:p w14:paraId="53BB8B2B" w14:textId="77777777" w:rsidR="008C6CEA" w:rsidRDefault="009F1EB5" w:rsidP="008C6CEA">
      <w:pPr>
        <w:spacing w:after="0" w:line="240" w:lineRule="auto"/>
        <w:rPr>
          <w:rStyle w:val="Hyperlink"/>
          <w:rFonts w:ascii="Bookman Old Style" w:hAnsi="Bookman Old Style"/>
          <w:sz w:val="20"/>
          <w:szCs w:val="20"/>
        </w:rPr>
      </w:pPr>
      <w:hyperlink r:id="rId13" w:history="1">
        <w:r w:rsidR="008C6CEA" w:rsidRPr="00A4591E">
          <w:rPr>
            <w:rStyle w:val="Hyperlink"/>
            <w:rFonts w:ascii="Bookman Old Style" w:hAnsi="Bookman Old Style"/>
            <w:sz w:val="20"/>
            <w:szCs w:val="20"/>
          </w:rPr>
          <w:t>Room Calendars and Scheduling</w:t>
        </w:r>
      </w:hyperlink>
    </w:p>
    <w:p w14:paraId="5CD6DA0B" w14:textId="77777777" w:rsidR="008C6CEA" w:rsidRDefault="009F1EB5" w:rsidP="008C6CEA">
      <w:pPr>
        <w:spacing w:after="0" w:line="240" w:lineRule="auto"/>
        <w:rPr>
          <w:rStyle w:val="Hyperlink"/>
          <w:rFonts w:ascii="Bookman Old Style" w:hAnsi="Bookman Old Style"/>
          <w:sz w:val="20"/>
          <w:szCs w:val="20"/>
        </w:rPr>
      </w:pPr>
      <w:hyperlink r:id="rId14" w:history="1">
        <w:r w:rsidR="008C6CEA" w:rsidRPr="002F4E9B">
          <w:rPr>
            <w:rStyle w:val="Hyperlink"/>
            <w:rFonts w:ascii="Bookman Old Style" w:hAnsi="Bookman Old Style"/>
            <w:sz w:val="20"/>
            <w:szCs w:val="20"/>
          </w:rPr>
          <w:t>Building Coordinators</w:t>
        </w:r>
      </w:hyperlink>
    </w:p>
    <w:p w14:paraId="3977C7A4" w14:textId="77777777" w:rsidR="00871061" w:rsidRDefault="009F1EB5" w:rsidP="008C6CEA">
      <w:pPr>
        <w:spacing w:after="0" w:line="240" w:lineRule="auto"/>
        <w:rPr>
          <w:rStyle w:val="Hyperlink"/>
          <w:rFonts w:ascii="Bookman Old Style" w:hAnsi="Bookman Old Style"/>
          <w:sz w:val="20"/>
          <w:szCs w:val="20"/>
        </w:rPr>
      </w:pPr>
      <w:hyperlink r:id="rId15" w:history="1">
        <w:r w:rsidR="008C6CEA" w:rsidRPr="002F4E9B">
          <w:rPr>
            <w:rStyle w:val="Hyperlink"/>
            <w:rFonts w:ascii="Bookman Old Style" w:hAnsi="Bookman Old Style"/>
            <w:sz w:val="20"/>
            <w:szCs w:val="20"/>
          </w:rPr>
          <w:t>Campus Building Hours</w:t>
        </w:r>
      </w:hyperlink>
    </w:p>
    <w:p w14:paraId="4332AAC8" w14:textId="77777777" w:rsidR="00871061" w:rsidRDefault="009F1EB5" w:rsidP="008C6CEA">
      <w:pPr>
        <w:spacing w:after="0" w:line="240" w:lineRule="auto"/>
        <w:rPr>
          <w:rStyle w:val="Hyperlink"/>
          <w:rFonts w:ascii="Bookman Old Style" w:hAnsi="Bookman Old Style"/>
          <w:sz w:val="20"/>
          <w:szCs w:val="20"/>
        </w:rPr>
      </w:pPr>
      <w:hyperlink r:id="rId16" w:history="1">
        <w:r w:rsidR="00871061" w:rsidRPr="006A4537">
          <w:rPr>
            <w:rStyle w:val="Hyperlink"/>
            <w:rFonts w:ascii="Bookman Old Style" w:hAnsi="Bookman Old Style"/>
            <w:sz w:val="20"/>
            <w:szCs w:val="20"/>
          </w:rPr>
          <w:t>Zoom Video Conferencing</w:t>
        </w:r>
      </w:hyperlink>
    </w:p>
    <w:p w14:paraId="09CE8A15" w14:textId="77777777" w:rsidR="00FE3A06" w:rsidRDefault="00FE3A06" w:rsidP="008C6CEA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53940FC9" w14:textId="77777777" w:rsidR="008C6CEA" w:rsidRDefault="008C6CEA" w:rsidP="00AC1FA4">
      <w:pPr>
        <w:spacing w:after="0" w:line="240" w:lineRule="auto"/>
        <w:rPr>
          <w:rFonts w:ascii="Bookman Old Style" w:hAnsi="Bookman Old Style"/>
          <w:bCs/>
        </w:rPr>
      </w:pPr>
    </w:p>
    <w:p w14:paraId="36E4B20B" w14:textId="77777777" w:rsidR="001E5AB9" w:rsidRDefault="001E5AB9" w:rsidP="00AC1FA4">
      <w:pPr>
        <w:spacing w:after="0" w:line="240" w:lineRule="auto"/>
        <w:rPr>
          <w:rFonts w:ascii="Bookman Old Style" w:hAnsi="Bookman Old Style"/>
          <w:bCs/>
        </w:rPr>
      </w:pPr>
    </w:p>
    <w:p w14:paraId="7E8F32C0" w14:textId="77777777" w:rsidR="001E5AB9" w:rsidRDefault="001E5AB9" w:rsidP="00AC1FA4">
      <w:pPr>
        <w:spacing w:after="0" w:line="240" w:lineRule="auto"/>
        <w:rPr>
          <w:rFonts w:ascii="Bookman Old Style" w:hAnsi="Bookman Old Style"/>
          <w:bCs/>
        </w:rPr>
      </w:pPr>
    </w:p>
    <w:p w14:paraId="569AD906" w14:textId="77777777" w:rsidR="008C6CEA" w:rsidRPr="006D1D4F" w:rsidRDefault="008C6CEA" w:rsidP="00AC1FA4">
      <w:pPr>
        <w:spacing w:after="0" w:line="240" w:lineRule="auto"/>
        <w:rPr>
          <w:rFonts w:ascii="Bookman Old Style" w:hAnsi="Bookman Old Style"/>
          <w:b/>
          <w:bCs/>
        </w:rPr>
      </w:pPr>
    </w:p>
    <w:sectPr w:rsidR="008C6CEA" w:rsidRPr="006D1D4F" w:rsidSect="005A2CF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270" w:right="1440" w:bottom="5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B13FB" w14:textId="77777777" w:rsidR="008D12AB" w:rsidRDefault="008D12AB" w:rsidP="005549B6">
      <w:pPr>
        <w:spacing w:after="0" w:line="240" w:lineRule="auto"/>
      </w:pPr>
      <w:r>
        <w:separator/>
      </w:r>
    </w:p>
  </w:endnote>
  <w:endnote w:type="continuationSeparator" w:id="0">
    <w:p w14:paraId="7D05AC43" w14:textId="77777777" w:rsidR="008D12AB" w:rsidRDefault="008D12AB" w:rsidP="0055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8F42" w14:textId="77777777" w:rsidR="00A672D2" w:rsidRDefault="00A67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EA6B" w14:textId="77777777" w:rsidR="00A672D2" w:rsidRDefault="00A672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A0130" w14:textId="77777777" w:rsidR="00A672D2" w:rsidRDefault="00A67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FBA83" w14:textId="77777777" w:rsidR="008D12AB" w:rsidRDefault="008D12AB" w:rsidP="005549B6">
      <w:pPr>
        <w:spacing w:after="0" w:line="240" w:lineRule="auto"/>
      </w:pPr>
      <w:r>
        <w:separator/>
      </w:r>
    </w:p>
  </w:footnote>
  <w:footnote w:type="continuationSeparator" w:id="0">
    <w:p w14:paraId="109B97B5" w14:textId="77777777" w:rsidR="008D12AB" w:rsidRDefault="008D12AB" w:rsidP="0055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79A0" w14:textId="77777777" w:rsidR="005549B6" w:rsidRDefault="00554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6FC8" w14:textId="77777777" w:rsidR="005549B6" w:rsidRDefault="00554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46E6E" w14:textId="77777777" w:rsidR="005549B6" w:rsidRDefault="00554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AB3"/>
    <w:multiLevelType w:val="hybridMultilevel"/>
    <w:tmpl w:val="60B0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40544"/>
    <w:multiLevelType w:val="hybridMultilevel"/>
    <w:tmpl w:val="56CA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F40A5"/>
    <w:multiLevelType w:val="hybridMultilevel"/>
    <w:tmpl w:val="6296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07EE8"/>
    <w:multiLevelType w:val="hybridMultilevel"/>
    <w:tmpl w:val="9EC0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21670"/>
    <w:multiLevelType w:val="hybridMultilevel"/>
    <w:tmpl w:val="E84063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7E2F1A"/>
    <w:multiLevelType w:val="hybridMultilevel"/>
    <w:tmpl w:val="E46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34"/>
    <w:rsid w:val="000063B8"/>
    <w:rsid w:val="00015F49"/>
    <w:rsid w:val="000324C0"/>
    <w:rsid w:val="000341EB"/>
    <w:rsid w:val="0004579E"/>
    <w:rsid w:val="00055A88"/>
    <w:rsid w:val="000617EA"/>
    <w:rsid w:val="00095301"/>
    <w:rsid w:val="00095B07"/>
    <w:rsid w:val="001003EE"/>
    <w:rsid w:val="001029A4"/>
    <w:rsid w:val="00164472"/>
    <w:rsid w:val="0017608D"/>
    <w:rsid w:val="0018710E"/>
    <w:rsid w:val="001B0C0E"/>
    <w:rsid w:val="001E5AB9"/>
    <w:rsid w:val="001E5B2D"/>
    <w:rsid w:val="001F2863"/>
    <w:rsid w:val="00206AD9"/>
    <w:rsid w:val="00224B9F"/>
    <w:rsid w:val="00230298"/>
    <w:rsid w:val="0025217E"/>
    <w:rsid w:val="002529F7"/>
    <w:rsid w:val="00296AC4"/>
    <w:rsid w:val="002A2AD0"/>
    <w:rsid w:val="002B2FDC"/>
    <w:rsid w:val="002D12ED"/>
    <w:rsid w:val="002E31E0"/>
    <w:rsid w:val="002F4E9B"/>
    <w:rsid w:val="00301907"/>
    <w:rsid w:val="00316C2C"/>
    <w:rsid w:val="003858E8"/>
    <w:rsid w:val="003952FE"/>
    <w:rsid w:val="003B20AA"/>
    <w:rsid w:val="003B2BFE"/>
    <w:rsid w:val="003B58CA"/>
    <w:rsid w:val="003F2DCC"/>
    <w:rsid w:val="00400B03"/>
    <w:rsid w:val="00426E51"/>
    <w:rsid w:val="004509B7"/>
    <w:rsid w:val="00453727"/>
    <w:rsid w:val="004A14BF"/>
    <w:rsid w:val="004D3134"/>
    <w:rsid w:val="004F6534"/>
    <w:rsid w:val="00513F31"/>
    <w:rsid w:val="005220DE"/>
    <w:rsid w:val="005549B6"/>
    <w:rsid w:val="00573918"/>
    <w:rsid w:val="0059383E"/>
    <w:rsid w:val="005A2CF0"/>
    <w:rsid w:val="005F1230"/>
    <w:rsid w:val="00686F23"/>
    <w:rsid w:val="00697FCB"/>
    <w:rsid w:val="006A0025"/>
    <w:rsid w:val="006A099D"/>
    <w:rsid w:val="006A4537"/>
    <w:rsid w:val="006D1D4F"/>
    <w:rsid w:val="006D4A48"/>
    <w:rsid w:val="006D7952"/>
    <w:rsid w:val="007476C8"/>
    <w:rsid w:val="007650A1"/>
    <w:rsid w:val="00790F43"/>
    <w:rsid w:val="007C7704"/>
    <w:rsid w:val="00806121"/>
    <w:rsid w:val="008079A0"/>
    <w:rsid w:val="00871061"/>
    <w:rsid w:val="0087197F"/>
    <w:rsid w:val="00880F2E"/>
    <w:rsid w:val="00881DEE"/>
    <w:rsid w:val="0088516C"/>
    <w:rsid w:val="008C6CEA"/>
    <w:rsid w:val="008D12AB"/>
    <w:rsid w:val="008F0CAD"/>
    <w:rsid w:val="00902A43"/>
    <w:rsid w:val="009230BB"/>
    <w:rsid w:val="009276DF"/>
    <w:rsid w:val="00937957"/>
    <w:rsid w:val="00943282"/>
    <w:rsid w:val="00950888"/>
    <w:rsid w:val="0096122B"/>
    <w:rsid w:val="00980A1F"/>
    <w:rsid w:val="0098415C"/>
    <w:rsid w:val="009931B9"/>
    <w:rsid w:val="009B409F"/>
    <w:rsid w:val="009E0B13"/>
    <w:rsid w:val="009F1EB5"/>
    <w:rsid w:val="00A1764B"/>
    <w:rsid w:val="00A40F3E"/>
    <w:rsid w:val="00A4591E"/>
    <w:rsid w:val="00A51338"/>
    <w:rsid w:val="00A603A8"/>
    <w:rsid w:val="00A672D2"/>
    <w:rsid w:val="00A94857"/>
    <w:rsid w:val="00AC1FA4"/>
    <w:rsid w:val="00AC3CC9"/>
    <w:rsid w:val="00AD470F"/>
    <w:rsid w:val="00AF6433"/>
    <w:rsid w:val="00AF7A37"/>
    <w:rsid w:val="00B055B4"/>
    <w:rsid w:val="00B17550"/>
    <w:rsid w:val="00B22C21"/>
    <w:rsid w:val="00B60861"/>
    <w:rsid w:val="00B63F40"/>
    <w:rsid w:val="00B6424D"/>
    <w:rsid w:val="00B66FDC"/>
    <w:rsid w:val="00BC4B1F"/>
    <w:rsid w:val="00BD64EF"/>
    <w:rsid w:val="00BE2391"/>
    <w:rsid w:val="00BF4426"/>
    <w:rsid w:val="00C20DC7"/>
    <w:rsid w:val="00C372DC"/>
    <w:rsid w:val="00C44C64"/>
    <w:rsid w:val="00C53FF6"/>
    <w:rsid w:val="00C6214B"/>
    <w:rsid w:val="00CB4461"/>
    <w:rsid w:val="00D010B9"/>
    <w:rsid w:val="00D237B3"/>
    <w:rsid w:val="00D23FD9"/>
    <w:rsid w:val="00D80702"/>
    <w:rsid w:val="00D86EFE"/>
    <w:rsid w:val="00D96E4C"/>
    <w:rsid w:val="00DC57D1"/>
    <w:rsid w:val="00DE4202"/>
    <w:rsid w:val="00E30C7F"/>
    <w:rsid w:val="00E40089"/>
    <w:rsid w:val="00E438AC"/>
    <w:rsid w:val="00E46914"/>
    <w:rsid w:val="00E874D4"/>
    <w:rsid w:val="00E967F8"/>
    <w:rsid w:val="00EC0F23"/>
    <w:rsid w:val="00EC2EBE"/>
    <w:rsid w:val="00EE6D73"/>
    <w:rsid w:val="00F064B9"/>
    <w:rsid w:val="00F31886"/>
    <w:rsid w:val="00F3269F"/>
    <w:rsid w:val="00F45642"/>
    <w:rsid w:val="00F676E4"/>
    <w:rsid w:val="00F73E01"/>
    <w:rsid w:val="00F837DC"/>
    <w:rsid w:val="00F97680"/>
    <w:rsid w:val="00FB333C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395751"/>
  <w15:chartTrackingRefBased/>
  <w15:docId w15:val="{912AAF08-1054-45A4-8227-932608E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1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9B6"/>
  </w:style>
  <w:style w:type="paragraph" w:styleId="Footer">
    <w:name w:val="footer"/>
    <w:basedOn w:val="Normal"/>
    <w:link w:val="FooterChar"/>
    <w:uiPriority w:val="99"/>
    <w:unhideWhenUsed/>
    <w:rsid w:val="0055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9B6"/>
  </w:style>
  <w:style w:type="paragraph" w:styleId="ListParagraph">
    <w:name w:val="List Paragraph"/>
    <w:basedOn w:val="Normal"/>
    <w:uiPriority w:val="34"/>
    <w:qFormat/>
    <w:rsid w:val="00937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3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7B3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7B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B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237B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420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C7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C7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0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b.edu/facility/space-reservations/25live-getting-started-training" TargetMode="External"/><Relationship Id="rId13" Type="http://schemas.openxmlformats.org/officeDocument/2006/relationships/hyperlink" Target="https://www.uwb.edu/it/service-catalog/email-and-calendaring/office-365-calendar-basics/roomreservations-and-vacationcalendar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washington.edu/admin/rules/policies/WAC/478-136-010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wb.edu/learningtech/zo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5live.collegenet.com/pro/washingt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wb.edu/safety/hour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uwb-adminplng@uw.ed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wbreg@uw.edu" TargetMode="External"/><Relationship Id="rId14" Type="http://schemas.openxmlformats.org/officeDocument/2006/relationships/hyperlink" Target="http://www.uwb.edu/getattachment/administration-planning/services/building-coord/building-coordinators-list-final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61FE9-2182-4B13-A9EC-A919E0BD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Grant</dc:creator>
  <cp:keywords/>
  <dc:description/>
  <cp:lastModifiedBy>Therese Zorich</cp:lastModifiedBy>
  <cp:revision>3</cp:revision>
  <cp:lastPrinted>2017-09-29T16:00:00Z</cp:lastPrinted>
  <dcterms:created xsi:type="dcterms:W3CDTF">2021-08-25T22:21:00Z</dcterms:created>
  <dcterms:modified xsi:type="dcterms:W3CDTF">2021-08-25T22:23:00Z</dcterms:modified>
</cp:coreProperties>
</file>