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96F67" w:rsidP="00272608" w:rsidRDefault="007E45F7" w14:paraId="7D941C9E" w14:textId="77777777">
      <w:pPr>
        <w:pStyle w:val="Heading1"/>
        <w:jc w:val="center"/>
        <w:rPr>
          <w:rFonts w:asciiTheme="minorHAnsi" w:hAnsiTheme="minorHAnsi" w:cstheme="minorHAnsi"/>
          <w:b w:val="0"/>
          <w:color w:val="000000"/>
        </w:rPr>
      </w:pPr>
      <w:r w:rsidRPr="00123D0A">
        <w:rPr>
          <w:rFonts w:asciiTheme="minorHAnsi" w:hAnsiTheme="minorHAnsi" w:cstheme="minorHAnsi"/>
          <w:noProof/>
        </w:rPr>
        <w:drawing>
          <wp:inline distT="0" distB="0" distL="0" distR="0" wp14:anchorId="447DA142" wp14:editId="22A0424F">
            <wp:extent cx="36766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6389"/>
                    <a:stretch/>
                  </pic:blipFill>
                  <pic:spPr bwMode="auto">
                    <a:xfrm>
                      <a:off x="0" y="0"/>
                      <a:ext cx="36766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C6A70" w:rsidR="00A96F67" w:rsidP="00A96F67" w:rsidRDefault="00A96F67" w14:paraId="361ACF7D" w14:textId="77777777">
      <w:pPr>
        <w:pStyle w:val="Heading1"/>
        <w:jc w:val="center"/>
        <w:rPr>
          <w:rFonts w:asciiTheme="minorHAnsi" w:hAnsiTheme="minorHAnsi" w:cstheme="minorHAnsi"/>
          <w:b w:val="0"/>
          <w:color w:val="000000"/>
        </w:rPr>
      </w:pPr>
    </w:p>
    <w:p w:rsidR="00516F42" w:rsidP="7F293AB9" w:rsidRDefault="00516F42" w14:paraId="66D731B0" w14:textId="209D572E">
      <w:pPr>
        <w:pStyle w:val="Heading1"/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</w:pPr>
      <w:r w:rsidRPr="7F293AB9" w:rsidR="00516F42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Master of Nursing</w:t>
      </w:r>
      <w:r w:rsidRPr="7F293AB9" w:rsidR="00FD5A8E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</w:t>
      </w:r>
      <w:r w:rsidRPr="7F293AB9" w:rsidR="1C0CA6B5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In-Person </w:t>
      </w:r>
      <w:r w:rsidRPr="7F293AB9" w:rsidR="00516F42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Schedule</w:t>
      </w:r>
      <w:r w:rsidRPr="7F293AB9" w:rsidR="00FD5A8E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</w:t>
      </w:r>
      <w:r>
        <w:br/>
      </w:r>
      <w:r w:rsidRPr="7F293AB9" w:rsidR="00402EC1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C</w:t>
      </w:r>
      <w:r w:rsidRPr="7F293AB9" w:rsidR="00E71087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ourses</w:t>
      </w:r>
      <w:r w:rsidRPr="7F293AB9" w:rsidR="00D43032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are </w:t>
      </w:r>
      <w:r w:rsidRPr="7F293AB9" w:rsidR="003349C1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50% </w:t>
      </w:r>
      <w:r w:rsidRPr="7F293AB9" w:rsidR="00D43032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hybrid with in-person classes</w:t>
      </w:r>
      <w:r w:rsidRPr="7F293AB9" w:rsidR="00300610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meeting</w:t>
      </w:r>
      <w:r w:rsidRPr="7F293AB9" w:rsidR="303505D7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up to 5x per quarter</w:t>
      </w:r>
      <w:r w:rsidRPr="7F293AB9" w:rsidR="00E71087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F293AB9" w:rsidR="00E71087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bi-weekly on Friday</w:t>
      </w:r>
      <w:r w:rsidRPr="7F293AB9" w:rsidR="00272608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s</w:t>
      </w:r>
      <w:r w:rsidRPr="7F293AB9" w:rsidR="413EEC94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; </w:t>
      </w:r>
      <w:r w:rsidRPr="7F293AB9" w:rsidR="413EEC94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possibly up</w:t>
      </w:r>
      <w:r w:rsidRPr="7F293AB9" w:rsidR="413EEC94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to 6x if the professor chooses to have final presentations</w:t>
      </w:r>
      <w:r w:rsidRPr="7F293AB9" w:rsidR="36A4475B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in-person (or remotely)</w:t>
      </w:r>
      <w:r w:rsidRPr="7F293AB9" w:rsidR="0BBB328C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.</w:t>
      </w:r>
      <w:r w:rsidRPr="7F293AB9" w:rsidR="00EC6A70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F293AB9" w:rsidR="3916BA47">
        <w:rPr>
          <w:rFonts w:ascii="Open Sans" w:hAnsi="Open Sans" w:cs="Open Sans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BNURS 590/591 meet less often. </w:t>
      </w:r>
      <w:r w:rsidRPr="7F293AB9" w:rsidR="00E71087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The typical pattern</w:t>
      </w:r>
      <w:r w:rsidRPr="7F293AB9" w:rsidR="00D43032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of in-person classes dates</w:t>
      </w:r>
      <w:r w:rsidRPr="7F293AB9" w:rsidR="00E71087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F293AB9" w:rsidR="00272608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is</w:t>
      </w:r>
      <w:r w:rsidRPr="7F293AB9" w:rsidR="00337128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weeks </w:t>
      </w:r>
      <w:r w:rsidRPr="7F293AB9" w:rsidR="00E71087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1, 3, 5, 7, 9</w:t>
      </w:r>
      <w:r w:rsidRPr="7F293AB9" w:rsidR="7E65D976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of the academic quarter</w:t>
      </w:r>
      <w:r w:rsidRPr="7F293AB9" w:rsidR="00B54DDB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  <w:r w:rsidRPr="7F293AB9" w:rsidR="40CD52B4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Fall typically has an exception to the schedule due to the November and December holidays.</w:t>
      </w:r>
      <w:r w:rsidRPr="7F293AB9" w:rsidR="0904FCEF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F293AB9" w:rsidR="0904FCEF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It’s</w:t>
      </w:r>
      <w:r w:rsidRPr="7F293AB9" w:rsidR="0904FCEF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recommended to reserve all fridays of the academic quarter for </w:t>
      </w:r>
      <w:r w:rsidRPr="7F293AB9" w:rsidR="0904FCEF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>your</w:t>
      </w:r>
      <w:r w:rsidRPr="7F293AB9" w:rsidR="0904FCEF">
        <w:rPr>
          <w:rFonts w:ascii="Open Sans" w:hAnsi="Open Sans" w:cs="Open Sans"/>
          <w:b w:val="0"/>
          <w:bCs w:val="0"/>
          <w:color w:val="000000" w:themeColor="text1" w:themeTint="FF" w:themeShade="FF"/>
          <w:sz w:val="22"/>
          <w:szCs w:val="22"/>
        </w:rPr>
        <w:t xml:space="preserve"> graduate studies.</w:t>
      </w:r>
    </w:p>
    <w:p w:rsidR="7F293AB9" w:rsidP="7F293AB9" w:rsidRDefault="7F293AB9" w14:paraId="78803C0A" w14:textId="2F67C329">
      <w:pPr>
        <w:pStyle w:val="Heading1"/>
        <w:rPr>
          <w:rFonts w:ascii="Open Sans" w:hAnsi="Open Sans" w:cs="Open Sans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</w:pPr>
    </w:p>
    <w:p w:rsidRPr="005A7C30" w:rsidR="005A7C30" w:rsidP="005A7C30" w:rsidRDefault="005A7C30" w14:paraId="5854418C" w14:textId="77777777"/>
    <w:tbl>
      <w:tblPr>
        <w:tblpPr w:leftFromText="180" w:rightFromText="180" w:vertAnchor="text" w:tblpX="-275" w:tblpY="1"/>
        <w:tblOverlap w:val="never"/>
        <w:tblW w:w="11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20"/>
        <w:gridCol w:w="1500"/>
        <w:gridCol w:w="1770"/>
        <w:gridCol w:w="1649"/>
        <w:gridCol w:w="1406"/>
        <w:gridCol w:w="1384"/>
        <w:gridCol w:w="1567"/>
      </w:tblGrid>
      <w:tr w:rsidRPr="003349C1" w:rsidR="009D4ABA" w:rsidTr="7F293AB9" w14:paraId="2E2E2952" w14:textId="77777777">
        <w:trPr>
          <w:trHeight w:val="277"/>
        </w:trPr>
        <w:tc>
          <w:tcPr>
            <w:tcW w:w="2220" w:type="dxa"/>
            <w:shd w:val="clear" w:color="auto" w:fill="D9D9D9" w:themeFill="background1" w:themeFillShade="D9"/>
            <w:noWrap/>
            <w:tcMar/>
            <w:vAlign w:val="bottom"/>
          </w:tcPr>
          <w:p w:rsidRPr="003349C1" w:rsidR="00CE6FFB" w:rsidP="009D4ABA" w:rsidRDefault="00CE6FFB" w14:paraId="3363803C" w14:textId="77777777">
            <w:pPr>
              <w:spacing w:after="240"/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3349C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Quarter</w:t>
            </w:r>
          </w:p>
        </w:tc>
        <w:tc>
          <w:tcPr>
            <w:tcW w:w="1500" w:type="dxa"/>
            <w:shd w:val="clear" w:color="auto" w:fill="D9D9D9" w:themeFill="background1" w:themeFillShade="D9"/>
            <w:noWrap/>
            <w:tcMar/>
            <w:vAlign w:val="bottom"/>
          </w:tcPr>
          <w:p w:rsidRPr="003349C1" w:rsidR="00CE6FFB" w:rsidP="009D4ABA" w:rsidRDefault="00D43032" w14:paraId="0B3B589D" w14:textId="77777777">
            <w:pPr>
              <w:spacing w:after="240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9C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1770" w:type="dxa"/>
            <w:shd w:val="clear" w:color="auto" w:fill="D9D9D9" w:themeFill="background1" w:themeFillShade="D9"/>
            <w:noWrap/>
            <w:tcMar/>
            <w:vAlign w:val="bottom"/>
          </w:tcPr>
          <w:p w:rsidRPr="003349C1" w:rsidR="00CE6FFB" w:rsidP="009D4ABA" w:rsidRDefault="00D43032" w14:paraId="7EC33834" w14:textId="77777777">
            <w:pPr>
              <w:spacing w:after="240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9C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649" w:type="dxa"/>
            <w:shd w:val="clear" w:color="auto" w:fill="D9D9D9" w:themeFill="background1" w:themeFillShade="D9"/>
            <w:noWrap/>
            <w:tcMar/>
            <w:vAlign w:val="bottom"/>
          </w:tcPr>
          <w:p w:rsidRPr="003349C1" w:rsidR="00CE6FFB" w:rsidP="009D4ABA" w:rsidRDefault="00D43032" w14:paraId="2250136F" w14:textId="77777777">
            <w:pPr>
              <w:spacing w:after="240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9C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06" w:type="dxa"/>
            <w:shd w:val="clear" w:color="auto" w:fill="D9D9D9" w:themeFill="background1" w:themeFillShade="D9"/>
            <w:noWrap/>
            <w:tcMar/>
            <w:vAlign w:val="bottom"/>
          </w:tcPr>
          <w:p w:rsidRPr="003349C1" w:rsidR="00CE6FFB" w:rsidP="009D4ABA" w:rsidRDefault="00D43032" w14:paraId="75065C91" w14:textId="77777777">
            <w:pPr>
              <w:spacing w:after="240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9C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84" w:type="dxa"/>
            <w:shd w:val="clear" w:color="auto" w:fill="D9D9D9" w:themeFill="background1" w:themeFillShade="D9"/>
            <w:noWrap/>
            <w:tcMar/>
            <w:vAlign w:val="bottom"/>
          </w:tcPr>
          <w:p w:rsidRPr="003349C1" w:rsidR="00CE6FFB" w:rsidP="009D4ABA" w:rsidRDefault="00D43032" w14:paraId="101A1F50" w14:textId="77777777">
            <w:pPr>
              <w:spacing w:after="240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9C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567" w:type="dxa"/>
            <w:shd w:val="clear" w:color="auto" w:fill="D9D9D9" w:themeFill="background1" w:themeFillShade="D9"/>
            <w:tcMar/>
          </w:tcPr>
          <w:p w:rsidRPr="003349C1" w:rsidR="00CE6FFB" w:rsidP="009D4ABA" w:rsidRDefault="009D4ABA" w14:paraId="5530049F" w14:textId="77777777">
            <w:pPr>
              <w:spacing w:after="24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Finals</w:t>
            </w:r>
            <w:r w:rsidR="005A7C3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Date</w:t>
            </w:r>
          </w:p>
        </w:tc>
      </w:tr>
      <w:tr w:rsidRPr="003349C1" w:rsidR="00CA71E8" w:rsidTr="7F293AB9" w14:paraId="61ECF088" w14:textId="77777777">
        <w:trPr>
          <w:trHeight w:val="525"/>
        </w:trPr>
        <w:tc>
          <w:tcPr>
            <w:tcW w:w="2220" w:type="dxa"/>
            <w:shd w:val="clear" w:color="auto" w:fill="auto"/>
            <w:noWrap/>
            <w:tcMar/>
            <w:vAlign w:val="center"/>
          </w:tcPr>
          <w:p w:rsidRPr="009D4ABA" w:rsidR="00CA71E8" w:rsidP="003349C1" w:rsidRDefault="00CA71E8" w14:paraId="6F0DA87A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Autumn 2023</w:t>
            </w:r>
          </w:p>
        </w:tc>
        <w:tc>
          <w:tcPr>
            <w:tcW w:w="150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7A05316D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9/29/2023</w:t>
            </w:r>
          </w:p>
        </w:tc>
        <w:tc>
          <w:tcPr>
            <w:tcW w:w="177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34460C06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10/13/2023</w:t>
            </w:r>
          </w:p>
        </w:tc>
        <w:tc>
          <w:tcPr>
            <w:tcW w:w="1649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7E480B88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10/27/2023</w:t>
            </w:r>
          </w:p>
        </w:tc>
        <w:tc>
          <w:tcPr>
            <w:tcW w:w="1406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2CEF59F1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11/17/2023</w:t>
            </w:r>
          </w:p>
        </w:tc>
        <w:tc>
          <w:tcPr>
            <w:tcW w:w="1384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755A3E00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12/1/2023</w:t>
            </w:r>
          </w:p>
        </w:tc>
        <w:tc>
          <w:tcPr>
            <w:tcW w:w="1567" w:type="dxa"/>
            <w:tcMar/>
            <w:vAlign w:val="bottom"/>
          </w:tcPr>
          <w:p w:rsidRPr="003349C1" w:rsidR="00CA71E8" w:rsidP="003349C1" w:rsidRDefault="00CA71E8" w14:paraId="220982D5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12/8/2023</w:t>
            </w:r>
          </w:p>
        </w:tc>
      </w:tr>
      <w:tr w:rsidRPr="003349C1" w:rsidR="00CA71E8" w:rsidTr="7F293AB9" w14:paraId="56C69644" w14:textId="77777777">
        <w:trPr>
          <w:trHeight w:val="363"/>
        </w:trPr>
        <w:tc>
          <w:tcPr>
            <w:tcW w:w="2220" w:type="dxa"/>
            <w:shd w:val="clear" w:color="auto" w:fill="auto"/>
            <w:noWrap/>
            <w:tcMar/>
            <w:vAlign w:val="center"/>
          </w:tcPr>
          <w:p w:rsidRPr="009D4ABA" w:rsidR="00CA71E8" w:rsidP="003349C1" w:rsidRDefault="00CA71E8" w14:paraId="59D4725D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Winter 2024</w:t>
            </w:r>
          </w:p>
        </w:tc>
        <w:tc>
          <w:tcPr>
            <w:tcW w:w="150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46343546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1/5/2024</w:t>
            </w:r>
          </w:p>
        </w:tc>
        <w:tc>
          <w:tcPr>
            <w:tcW w:w="177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5BEC8FF3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1/19/2024</w:t>
            </w:r>
          </w:p>
        </w:tc>
        <w:tc>
          <w:tcPr>
            <w:tcW w:w="1649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1D5B4F19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2/9/2024</w:t>
            </w:r>
          </w:p>
        </w:tc>
        <w:tc>
          <w:tcPr>
            <w:tcW w:w="1406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52F6222F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2/23/2024</w:t>
            </w:r>
          </w:p>
        </w:tc>
        <w:tc>
          <w:tcPr>
            <w:tcW w:w="1384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478A5671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3/8/2024</w:t>
            </w:r>
          </w:p>
        </w:tc>
        <w:tc>
          <w:tcPr>
            <w:tcW w:w="1567" w:type="dxa"/>
            <w:tcMar/>
            <w:vAlign w:val="bottom"/>
          </w:tcPr>
          <w:p w:rsidRPr="003349C1" w:rsidR="00CA71E8" w:rsidP="003349C1" w:rsidRDefault="00CA71E8" w14:paraId="21230013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3/15/2024</w:t>
            </w:r>
          </w:p>
        </w:tc>
      </w:tr>
      <w:tr w:rsidRPr="003349C1" w:rsidR="00CA71E8" w:rsidTr="7F293AB9" w14:paraId="23FA62BE" w14:textId="77777777">
        <w:trPr>
          <w:trHeight w:val="363"/>
        </w:trPr>
        <w:tc>
          <w:tcPr>
            <w:tcW w:w="2220" w:type="dxa"/>
            <w:shd w:val="clear" w:color="auto" w:fill="auto"/>
            <w:noWrap/>
            <w:tcMar/>
            <w:vAlign w:val="center"/>
          </w:tcPr>
          <w:p w:rsidRPr="009D4ABA" w:rsidR="00CA71E8" w:rsidP="003349C1" w:rsidRDefault="00CA71E8" w14:paraId="1B7FA5D7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50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0B09FB9B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3/29/2024</w:t>
            </w:r>
          </w:p>
        </w:tc>
        <w:tc>
          <w:tcPr>
            <w:tcW w:w="177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19061C43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4/12/2024</w:t>
            </w:r>
          </w:p>
        </w:tc>
        <w:tc>
          <w:tcPr>
            <w:tcW w:w="1649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1A76FD99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4/26/2024</w:t>
            </w:r>
          </w:p>
        </w:tc>
        <w:tc>
          <w:tcPr>
            <w:tcW w:w="1406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61EBA674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5/10/2024</w:t>
            </w:r>
          </w:p>
        </w:tc>
        <w:tc>
          <w:tcPr>
            <w:tcW w:w="1384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285DA21C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5/24/2024</w:t>
            </w:r>
          </w:p>
        </w:tc>
        <w:tc>
          <w:tcPr>
            <w:tcW w:w="1567" w:type="dxa"/>
            <w:tcMar/>
            <w:vAlign w:val="bottom"/>
          </w:tcPr>
          <w:p w:rsidRPr="003349C1" w:rsidR="00CA71E8" w:rsidP="003349C1" w:rsidRDefault="00CA71E8" w14:paraId="2B20CA37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6/7/2024</w:t>
            </w:r>
          </w:p>
        </w:tc>
      </w:tr>
      <w:tr w:rsidRPr="003349C1" w:rsidR="00CA71E8" w:rsidTr="7F293AB9" w14:paraId="7CD095F0" w14:textId="77777777">
        <w:trPr>
          <w:trHeight w:val="363"/>
        </w:trPr>
        <w:tc>
          <w:tcPr>
            <w:tcW w:w="2220" w:type="dxa"/>
            <w:shd w:val="clear" w:color="auto" w:fill="auto"/>
            <w:noWrap/>
            <w:tcMar/>
            <w:vAlign w:val="center"/>
          </w:tcPr>
          <w:p w:rsidRPr="009D4ABA" w:rsidR="00CA71E8" w:rsidP="003349C1" w:rsidRDefault="00CA71E8" w14:paraId="57AAE6CB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Summer 2024</w:t>
            </w:r>
          </w:p>
        </w:tc>
        <w:tc>
          <w:tcPr>
            <w:tcW w:w="150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5264D66E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6/21/2024</w:t>
            </w:r>
          </w:p>
        </w:tc>
        <w:tc>
          <w:tcPr>
            <w:tcW w:w="177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01832E41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7/5/2024</w:t>
            </w:r>
          </w:p>
        </w:tc>
        <w:tc>
          <w:tcPr>
            <w:tcW w:w="1649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2092237F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7/19/2024</w:t>
            </w:r>
          </w:p>
        </w:tc>
        <w:tc>
          <w:tcPr>
            <w:tcW w:w="1406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2168753D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8/2/2024</w:t>
            </w:r>
          </w:p>
        </w:tc>
        <w:tc>
          <w:tcPr>
            <w:tcW w:w="1384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3F6669AF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8/16/2024</w:t>
            </w:r>
          </w:p>
        </w:tc>
        <w:tc>
          <w:tcPr>
            <w:tcW w:w="1567" w:type="dxa"/>
            <w:tcMar/>
            <w:vAlign w:val="bottom"/>
          </w:tcPr>
          <w:p w:rsidRPr="003349C1" w:rsidR="00CA71E8" w:rsidP="003349C1" w:rsidRDefault="00CA71E8" w14:paraId="56F12977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8/16/2024</w:t>
            </w:r>
          </w:p>
        </w:tc>
      </w:tr>
      <w:tr w:rsidRPr="003349C1" w:rsidR="00CA71E8" w:rsidTr="7F293AB9" w14:paraId="7F1E43C9" w14:textId="77777777">
        <w:trPr>
          <w:trHeight w:val="363"/>
        </w:trPr>
        <w:tc>
          <w:tcPr>
            <w:tcW w:w="2220" w:type="dxa"/>
            <w:shd w:val="clear" w:color="auto" w:fill="auto"/>
            <w:noWrap/>
            <w:tcMar/>
            <w:vAlign w:val="center"/>
          </w:tcPr>
          <w:p w:rsidR="00CA71E8" w:rsidP="003349C1" w:rsidRDefault="00CA71E8" w14:paraId="691524FA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Autumn 2024</w:t>
            </w:r>
          </w:p>
        </w:tc>
        <w:tc>
          <w:tcPr>
            <w:tcW w:w="150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6B387059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9/27/2024</w:t>
            </w:r>
          </w:p>
        </w:tc>
        <w:tc>
          <w:tcPr>
            <w:tcW w:w="177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6F3AE4E4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10/11/2024</w:t>
            </w:r>
          </w:p>
        </w:tc>
        <w:tc>
          <w:tcPr>
            <w:tcW w:w="1649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416BE1A9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10/25/2024</w:t>
            </w:r>
          </w:p>
        </w:tc>
        <w:tc>
          <w:tcPr>
            <w:tcW w:w="1406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62BCDA59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11/8/2024</w:t>
            </w:r>
          </w:p>
        </w:tc>
        <w:tc>
          <w:tcPr>
            <w:tcW w:w="1384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02116CE4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11/22/2024</w:t>
            </w:r>
          </w:p>
        </w:tc>
        <w:tc>
          <w:tcPr>
            <w:tcW w:w="1567" w:type="dxa"/>
            <w:tcMar/>
            <w:vAlign w:val="bottom"/>
          </w:tcPr>
          <w:p w:rsidRPr="003349C1" w:rsidR="00CA71E8" w:rsidP="003349C1" w:rsidRDefault="00CA71E8" w14:paraId="718B1129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12/13/2024</w:t>
            </w:r>
          </w:p>
        </w:tc>
      </w:tr>
      <w:tr w:rsidRPr="003349C1" w:rsidR="00CA71E8" w:rsidTr="7F293AB9" w14:paraId="183DC53A" w14:textId="77777777">
        <w:trPr>
          <w:trHeight w:val="363"/>
        </w:trPr>
        <w:tc>
          <w:tcPr>
            <w:tcW w:w="2220" w:type="dxa"/>
            <w:shd w:val="clear" w:color="auto" w:fill="auto"/>
            <w:noWrap/>
            <w:tcMar/>
            <w:vAlign w:val="center"/>
          </w:tcPr>
          <w:p w:rsidR="00CA71E8" w:rsidP="003349C1" w:rsidRDefault="00CA71E8" w14:paraId="471B6A88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Winter 2025</w:t>
            </w:r>
          </w:p>
        </w:tc>
        <w:tc>
          <w:tcPr>
            <w:tcW w:w="150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CA71E8" w14:paraId="01D2CEA2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1/10/2025</w:t>
            </w:r>
          </w:p>
        </w:tc>
        <w:tc>
          <w:tcPr>
            <w:tcW w:w="177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0F4DCD8F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1/24/2025</w:t>
            </w:r>
          </w:p>
        </w:tc>
        <w:tc>
          <w:tcPr>
            <w:tcW w:w="1649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36D39CFA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2/7/2025</w:t>
            </w:r>
          </w:p>
        </w:tc>
        <w:tc>
          <w:tcPr>
            <w:tcW w:w="1406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6F39EBDF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2/21/2025</w:t>
            </w:r>
          </w:p>
        </w:tc>
        <w:tc>
          <w:tcPr>
            <w:tcW w:w="1384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1C1ACE0A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1567" w:type="dxa"/>
            <w:tcMar/>
            <w:vAlign w:val="bottom"/>
          </w:tcPr>
          <w:p w:rsidRPr="003349C1" w:rsidR="00CA71E8" w:rsidP="003349C1" w:rsidRDefault="00CA71E8" w14:paraId="4B5F0B35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3/21/2025</w:t>
            </w:r>
          </w:p>
        </w:tc>
      </w:tr>
      <w:tr w:rsidRPr="003349C1" w:rsidR="00CA71E8" w:rsidTr="7F293AB9" w14:paraId="50C56510" w14:textId="77777777">
        <w:trPr>
          <w:trHeight w:val="363"/>
        </w:trPr>
        <w:tc>
          <w:tcPr>
            <w:tcW w:w="2220" w:type="dxa"/>
            <w:shd w:val="clear" w:color="auto" w:fill="auto"/>
            <w:noWrap/>
            <w:tcMar/>
            <w:vAlign w:val="center"/>
          </w:tcPr>
          <w:p w:rsidR="00CA71E8" w:rsidP="003349C1" w:rsidRDefault="00CA71E8" w14:paraId="14C3F4CD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Spring 2025</w:t>
            </w:r>
          </w:p>
        </w:tc>
        <w:tc>
          <w:tcPr>
            <w:tcW w:w="150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3C930ED3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4/4/2025</w:t>
            </w:r>
          </w:p>
        </w:tc>
        <w:tc>
          <w:tcPr>
            <w:tcW w:w="1770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70AC90E3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4/18/2025</w:t>
            </w:r>
          </w:p>
        </w:tc>
        <w:tc>
          <w:tcPr>
            <w:tcW w:w="1649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273F454F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5/2/2025</w:t>
            </w:r>
          </w:p>
        </w:tc>
        <w:tc>
          <w:tcPr>
            <w:tcW w:w="1406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4152B074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5/16/2025</w:t>
            </w:r>
          </w:p>
        </w:tc>
        <w:tc>
          <w:tcPr>
            <w:tcW w:w="1384" w:type="dxa"/>
            <w:shd w:val="clear" w:color="auto" w:fill="auto"/>
            <w:noWrap/>
            <w:tcMar/>
            <w:vAlign w:val="bottom"/>
          </w:tcPr>
          <w:p w:rsidRPr="003349C1" w:rsidR="00CA71E8" w:rsidP="003349C1" w:rsidRDefault="003E6B7F" w14:paraId="1C483A4B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5/30/2025</w:t>
            </w:r>
          </w:p>
        </w:tc>
        <w:tc>
          <w:tcPr>
            <w:tcW w:w="1567" w:type="dxa"/>
            <w:tcMar/>
            <w:vAlign w:val="bottom"/>
          </w:tcPr>
          <w:p w:rsidRPr="003349C1" w:rsidR="00CA71E8" w:rsidP="003349C1" w:rsidRDefault="00CA71E8" w14:paraId="19F11528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6/13/2025</w:t>
            </w:r>
          </w:p>
        </w:tc>
      </w:tr>
    </w:tbl>
    <w:p w:rsidR="00D43032" w:rsidP="00A331C6" w:rsidRDefault="00D43032" w14:paraId="3FC3063B" w14:textId="77777777">
      <w:pPr>
        <w:ind w:right="360"/>
        <w:outlineLvl w:val="0"/>
        <w:rPr>
          <w:rFonts w:asciiTheme="minorHAnsi" w:hAnsiTheme="minorHAnsi" w:cstheme="minorHAnsi"/>
        </w:rPr>
      </w:pPr>
    </w:p>
    <w:p w:rsidRPr="00300610" w:rsidR="00D43032" w:rsidP="00A331C6" w:rsidRDefault="00D43032" w14:paraId="37D2E318" w14:textId="77777777">
      <w:pPr>
        <w:ind w:right="360"/>
        <w:outlineLvl w:val="0"/>
        <w:rPr>
          <w:rFonts w:asciiTheme="minorHAnsi" w:hAnsiTheme="minorHAnsi" w:cstheme="minorHAnsi"/>
          <w:i/>
          <w:sz w:val="18"/>
          <w:szCs w:val="18"/>
        </w:rPr>
      </w:pPr>
      <w:r w:rsidRPr="00300610">
        <w:rPr>
          <w:rFonts w:asciiTheme="minorHAnsi" w:hAnsiTheme="minorHAnsi" w:cstheme="minorHAnsi"/>
          <w:i/>
          <w:sz w:val="18"/>
          <w:szCs w:val="18"/>
        </w:rPr>
        <w:t xml:space="preserve">Every effort is made to adhere to the in-person schedule of courses; however, if extenuating circumstances arise, </w:t>
      </w:r>
      <w:r w:rsidRPr="00300610" w:rsidR="00516F42">
        <w:rPr>
          <w:rFonts w:asciiTheme="minorHAnsi" w:hAnsiTheme="minorHAnsi" w:cstheme="minorHAnsi"/>
          <w:i/>
          <w:sz w:val="18"/>
          <w:szCs w:val="18"/>
        </w:rPr>
        <w:t>the program reserves the right to modify the in-person dates.</w:t>
      </w:r>
    </w:p>
    <w:p w:rsidRPr="00D43032" w:rsidR="00516F42" w:rsidP="00A331C6" w:rsidRDefault="00516F42" w14:paraId="305EEB82" w14:textId="77777777">
      <w:pPr>
        <w:ind w:right="360"/>
        <w:outlineLvl w:val="0"/>
        <w:rPr>
          <w:rFonts w:asciiTheme="minorHAnsi" w:hAnsiTheme="minorHAnsi" w:cstheme="minorHAnsi"/>
          <w:i/>
          <w:sz w:val="22"/>
          <w:szCs w:val="22"/>
        </w:rPr>
      </w:pPr>
    </w:p>
    <w:sectPr w:rsidRPr="00D43032" w:rsidR="00516F42" w:rsidSect="00317CA7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1BA" w:rsidP="007E45F7" w:rsidRDefault="00C261BA" w14:paraId="6F3EF64D" w14:textId="77777777">
      <w:r>
        <w:separator/>
      </w:r>
    </w:p>
  </w:endnote>
  <w:endnote w:type="continuationSeparator" w:id="0">
    <w:p w:rsidR="00C261BA" w:rsidP="007E45F7" w:rsidRDefault="00C261BA" w14:paraId="74C920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B75" w:rsidP="00177E5C" w:rsidRDefault="003349C1" w14:paraId="04ACA8FE" w14:textId="77777777">
    <w:pPr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Updated</w:t>
    </w:r>
    <w:r w:rsidR="009D4ABA">
      <w:rPr>
        <w:rFonts w:asciiTheme="minorHAnsi" w:hAnsiTheme="minorHAnsi"/>
        <w:sz w:val="20"/>
      </w:rPr>
      <w:t xml:space="preserve"> Formatting</w:t>
    </w:r>
    <w:r>
      <w:rPr>
        <w:rFonts w:asciiTheme="minorHAnsi" w:hAnsiTheme="minorHAnsi"/>
        <w:sz w:val="20"/>
      </w:rPr>
      <w:t xml:space="preserve"> </w:t>
    </w:r>
    <w:r w:rsidR="009D4ABA">
      <w:rPr>
        <w:rFonts w:asciiTheme="minorHAnsi" w:hAnsiTheme="minorHAnsi"/>
        <w:sz w:val="20"/>
      </w:rPr>
      <w:t>June 2021</w:t>
    </w:r>
  </w:p>
  <w:p w:rsidRPr="00177E5C" w:rsidR="009A20B3" w:rsidP="00177E5C" w:rsidRDefault="009A20B3" w14:paraId="6EDBC048" w14:textId="77777777">
    <w:pPr>
      <w:rPr>
        <w:rFonts w:asciiTheme="minorHAnsi" w:hAnsiTheme="minorHAnsi" w:cstheme="minorHAnsi"/>
      </w:rPr>
    </w:pPr>
    <w:r w:rsidRPr="00620D56">
      <w:rPr>
        <w:rFonts w:asciiTheme="minorHAnsi" w:hAnsiTheme="minorHAnsi"/>
        <w:sz w:val="20"/>
      </w:rPr>
      <w:tab/>
    </w:r>
    <w:r w:rsidRPr="00620D56">
      <w:rPr>
        <w:rFonts w:asciiTheme="minorHAnsi" w:hAnsiTheme="minorHAnsi"/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1BA" w:rsidP="007E45F7" w:rsidRDefault="00C261BA" w14:paraId="5B7F6509" w14:textId="77777777">
      <w:r>
        <w:separator/>
      </w:r>
    </w:p>
  </w:footnote>
  <w:footnote w:type="continuationSeparator" w:id="0">
    <w:p w:rsidR="00C261BA" w:rsidP="007E45F7" w:rsidRDefault="00C261BA" w14:paraId="4E456B1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5C7"/>
    <w:multiLevelType w:val="hybridMultilevel"/>
    <w:tmpl w:val="D67CF260"/>
    <w:lvl w:ilvl="0" w:tplc="AF000EF2">
      <w:start w:val="1"/>
      <w:numFmt w:val="bullet"/>
      <w:lvlText w:val="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8A7561"/>
    <w:multiLevelType w:val="hybridMultilevel"/>
    <w:tmpl w:val="BF0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63DB9"/>
    <w:multiLevelType w:val="hybridMultilevel"/>
    <w:tmpl w:val="4FF019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6F4641"/>
    <w:multiLevelType w:val="hybridMultilevel"/>
    <w:tmpl w:val="E38C23EC"/>
    <w:lvl w:ilvl="0" w:tplc="AF000EF2">
      <w:start w:val="1"/>
      <w:numFmt w:val="bullet"/>
      <w:lvlText w:val="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0C1F58"/>
    <w:multiLevelType w:val="hybridMultilevel"/>
    <w:tmpl w:val="9ACAB416"/>
    <w:lvl w:ilvl="0" w:tplc="3D0698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asciiTheme="minorHAnsi" w:hAnsi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E5BB5"/>
    <w:multiLevelType w:val="hybridMultilevel"/>
    <w:tmpl w:val="0B1A5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72923"/>
    <w:multiLevelType w:val="hybridMultilevel"/>
    <w:tmpl w:val="B6FA0C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FC7C20"/>
    <w:multiLevelType w:val="hybridMultilevel"/>
    <w:tmpl w:val="40CC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4D03"/>
    <w:multiLevelType w:val="hybridMultilevel"/>
    <w:tmpl w:val="E536D9AE"/>
    <w:lvl w:ilvl="0" w:tplc="33E0681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9D152A"/>
    <w:multiLevelType w:val="hybridMultilevel"/>
    <w:tmpl w:val="BD3C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03A63"/>
    <w:multiLevelType w:val="hybridMultilevel"/>
    <w:tmpl w:val="6A28E5A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056ECB"/>
    <w:multiLevelType w:val="hybridMultilevel"/>
    <w:tmpl w:val="76C6E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773D30"/>
    <w:multiLevelType w:val="hybridMultilevel"/>
    <w:tmpl w:val="366A0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CC4738"/>
    <w:multiLevelType w:val="hybridMultilevel"/>
    <w:tmpl w:val="8F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356A5A"/>
    <w:multiLevelType w:val="hybridMultilevel"/>
    <w:tmpl w:val="97C60A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2B24311"/>
    <w:multiLevelType w:val="hybridMultilevel"/>
    <w:tmpl w:val="2CD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BF575A"/>
    <w:multiLevelType w:val="hybridMultilevel"/>
    <w:tmpl w:val="C2DE76DE"/>
    <w:lvl w:ilvl="0" w:tplc="AF000EF2">
      <w:start w:val="1"/>
      <w:numFmt w:val="bullet"/>
      <w:lvlText w:val=""/>
      <w:lvlJc w:val="left"/>
      <w:pPr>
        <w:ind w:left="108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E60501C"/>
    <w:multiLevelType w:val="hybridMultilevel"/>
    <w:tmpl w:val="130AA8E2"/>
    <w:lvl w:ilvl="0" w:tplc="15FA7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32AF7"/>
    <w:multiLevelType w:val="hybridMultilevel"/>
    <w:tmpl w:val="FD4E62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EA20362"/>
    <w:multiLevelType w:val="hybridMultilevel"/>
    <w:tmpl w:val="DFBA98C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3619AB"/>
    <w:multiLevelType w:val="hybridMultilevel"/>
    <w:tmpl w:val="D2F23EA2"/>
    <w:lvl w:ilvl="0" w:tplc="AF000EF2">
      <w:start w:val="1"/>
      <w:numFmt w:val="bullet"/>
      <w:lvlText w:val="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28719019">
    <w:abstractNumId w:val="0"/>
  </w:num>
  <w:num w:numId="2" w16cid:durableId="1685863384">
    <w:abstractNumId w:val="20"/>
  </w:num>
  <w:num w:numId="3" w16cid:durableId="108085082">
    <w:abstractNumId w:val="3"/>
  </w:num>
  <w:num w:numId="4" w16cid:durableId="1957641080">
    <w:abstractNumId w:val="9"/>
  </w:num>
  <w:num w:numId="5" w16cid:durableId="1469590853">
    <w:abstractNumId w:val="0"/>
  </w:num>
  <w:num w:numId="6" w16cid:durableId="1942492359">
    <w:abstractNumId w:val="16"/>
  </w:num>
  <w:num w:numId="7" w16cid:durableId="1513228473">
    <w:abstractNumId w:val="10"/>
  </w:num>
  <w:num w:numId="8" w16cid:durableId="1226375275">
    <w:abstractNumId w:val="4"/>
  </w:num>
  <w:num w:numId="9" w16cid:durableId="1387417156">
    <w:abstractNumId w:val="5"/>
  </w:num>
  <w:num w:numId="10" w16cid:durableId="1154954676">
    <w:abstractNumId w:val="19"/>
  </w:num>
  <w:num w:numId="11" w16cid:durableId="863397628">
    <w:abstractNumId w:val="7"/>
  </w:num>
  <w:num w:numId="12" w16cid:durableId="890388756">
    <w:abstractNumId w:val="13"/>
  </w:num>
  <w:num w:numId="13" w16cid:durableId="2029717763">
    <w:abstractNumId w:val="15"/>
  </w:num>
  <w:num w:numId="14" w16cid:durableId="882714974">
    <w:abstractNumId w:val="12"/>
  </w:num>
  <w:num w:numId="15" w16cid:durableId="410005391">
    <w:abstractNumId w:val="1"/>
  </w:num>
  <w:num w:numId="16" w16cid:durableId="868638962">
    <w:abstractNumId w:val="14"/>
  </w:num>
  <w:num w:numId="17" w16cid:durableId="2074694230">
    <w:abstractNumId w:val="18"/>
  </w:num>
  <w:num w:numId="18" w16cid:durableId="534581633">
    <w:abstractNumId w:val="6"/>
  </w:num>
  <w:num w:numId="19" w16cid:durableId="446200224">
    <w:abstractNumId w:val="17"/>
  </w:num>
  <w:num w:numId="20" w16cid:durableId="420375070">
    <w:abstractNumId w:val="8"/>
  </w:num>
  <w:num w:numId="21" w16cid:durableId="301079845">
    <w:abstractNumId w:val="2"/>
  </w:num>
  <w:num w:numId="22" w16cid:durableId="25031094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NzexMDE1szC0NDJS0lEKTi0uzszPAykwqgUAiG6irSwAAAA="/>
  </w:docVars>
  <w:rsids>
    <w:rsidRoot w:val="00317CA7"/>
    <w:rsid w:val="00056692"/>
    <w:rsid w:val="000647AD"/>
    <w:rsid w:val="00074FF1"/>
    <w:rsid w:val="0008080B"/>
    <w:rsid w:val="000843CE"/>
    <w:rsid w:val="00085A1F"/>
    <w:rsid w:val="00086E95"/>
    <w:rsid w:val="000D2B89"/>
    <w:rsid w:val="000F03F3"/>
    <w:rsid w:val="00111EA0"/>
    <w:rsid w:val="00116D08"/>
    <w:rsid w:val="00123D0A"/>
    <w:rsid w:val="00145A2A"/>
    <w:rsid w:val="00150450"/>
    <w:rsid w:val="00177E5C"/>
    <w:rsid w:val="001808AA"/>
    <w:rsid w:val="001A1550"/>
    <w:rsid w:val="001A6919"/>
    <w:rsid w:val="001D2EA4"/>
    <w:rsid w:val="001F14C0"/>
    <w:rsid w:val="001F2705"/>
    <w:rsid w:val="00201F52"/>
    <w:rsid w:val="0023210E"/>
    <w:rsid w:val="002660EB"/>
    <w:rsid w:val="002722F1"/>
    <w:rsid w:val="00272608"/>
    <w:rsid w:val="00282B75"/>
    <w:rsid w:val="002C5243"/>
    <w:rsid w:val="002D361A"/>
    <w:rsid w:val="002E52FF"/>
    <w:rsid w:val="002F02FC"/>
    <w:rsid w:val="002F1AC1"/>
    <w:rsid w:val="002F5C02"/>
    <w:rsid w:val="00300610"/>
    <w:rsid w:val="0031608F"/>
    <w:rsid w:val="00317CA7"/>
    <w:rsid w:val="003349C1"/>
    <w:rsid w:val="00337128"/>
    <w:rsid w:val="0035402D"/>
    <w:rsid w:val="00366B2A"/>
    <w:rsid w:val="00367AA8"/>
    <w:rsid w:val="00392CB0"/>
    <w:rsid w:val="003A4FAB"/>
    <w:rsid w:val="003A5F88"/>
    <w:rsid w:val="003D17D2"/>
    <w:rsid w:val="003D3D4E"/>
    <w:rsid w:val="003D51F2"/>
    <w:rsid w:val="003E2F08"/>
    <w:rsid w:val="003E6B7F"/>
    <w:rsid w:val="003F12AD"/>
    <w:rsid w:val="00402EC1"/>
    <w:rsid w:val="00411967"/>
    <w:rsid w:val="00414D98"/>
    <w:rsid w:val="0044192F"/>
    <w:rsid w:val="00445763"/>
    <w:rsid w:val="00447E12"/>
    <w:rsid w:val="004576FC"/>
    <w:rsid w:val="00460602"/>
    <w:rsid w:val="004B3BB1"/>
    <w:rsid w:val="004B6487"/>
    <w:rsid w:val="004C0C28"/>
    <w:rsid w:val="004C178F"/>
    <w:rsid w:val="004E0C00"/>
    <w:rsid w:val="004F0895"/>
    <w:rsid w:val="004F2A8C"/>
    <w:rsid w:val="0051695C"/>
    <w:rsid w:val="00516F42"/>
    <w:rsid w:val="0052164C"/>
    <w:rsid w:val="00592260"/>
    <w:rsid w:val="00595D24"/>
    <w:rsid w:val="005A7C30"/>
    <w:rsid w:val="005B3507"/>
    <w:rsid w:val="005B4160"/>
    <w:rsid w:val="005B6E98"/>
    <w:rsid w:val="005C2362"/>
    <w:rsid w:val="005D2716"/>
    <w:rsid w:val="005F4D23"/>
    <w:rsid w:val="005F5B4A"/>
    <w:rsid w:val="00620D56"/>
    <w:rsid w:val="00640D1A"/>
    <w:rsid w:val="00655100"/>
    <w:rsid w:val="0067640B"/>
    <w:rsid w:val="006909C0"/>
    <w:rsid w:val="006A580D"/>
    <w:rsid w:val="006A6D41"/>
    <w:rsid w:val="006C6C78"/>
    <w:rsid w:val="006D0388"/>
    <w:rsid w:val="006D0DF9"/>
    <w:rsid w:val="006D7F1D"/>
    <w:rsid w:val="0073521E"/>
    <w:rsid w:val="00746706"/>
    <w:rsid w:val="00747960"/>
    <w:rsid w:val="00750C44"/>
    <w:rsid w:val="00757B66"/>
    <w:rsid w:val="00766094"/>
    <w:rsid w:val="007709A0"/>
    <w:rsid w:val="00790293"/>
    <w:rsid w:val="007C4C2B"/>
    <w:rsid w:val="007C53E6"/>
    <w:rsid w:val="007C70AA"/>
    <w:rsid w:val="007C71A7"/>
    <w:rsid w:val="007D34D0"/>
    <w:rsid w:val="007D4BF9"/>
    <w:rsid w:val="007D6C03"/>
    <w:rsid w:val="007E2958"/>
    <w:rsid w:val="007E45F7"/>
    <w:rsid w:val="007F71A9"/>
    <w:rsid w:val="008015CA"/>
    <w:rsid w:val="0083199C"/>
    <w:rsid w:val="008A2CBD"/>
    <w:rsid w:val="008C4FE6"/>
    <w:rsid w:val="008D3CAF"/>
    <w:rsid w:val="008E1509"/>
    <w:rsid w:val="0091453C"/>
    <w:rsid w:val="0091677E"/>
    <w:rsid w:val="009203B9"/>
    <w:rsid w:val="00921D37"/>
    <w:rsid w:val="00927316"/>
    <w:rsid w:val="00933709"/>
    <w:rsid w:val="00993EC6"/>
    <w:rsid w:val="009A20B3"/>
    <w:rsid w:val="009B7CA7"/>
    <w:rsid w:val="009D4ABA"/>
    <w:rsid w:val="009F2B6B"/>
    <w:rsid w:val="00A11044"/>
    <w:rsid w:val="00A23C93"/>
    <w:rsid w:val="00A331C6"/>
    <w:rsid w:val="00A41396"/>
    <w:rsid w:val="00A450F8"/>
    <w:rsid w:val="00A45F0B"/>
    <w:rsid w:val="00A53653"/>
    <w:rsid w:val="00A86BAD"/>
    <w:rsid w:val="00A96F67"/>
    <w:rsid w:val="00AA2307"/>
    <w:rsid w:val="00AA2E2C"/>
    <w:rsid w:val="00AD0060"/>
    <w:rsid w:val="00AD54A8"/>
    <w:rsid w:val="00AE5C7B"/>
    <w:rsid w:val="00AE5F45"/>
    <w:rsid w:val="00AE63B3"/>
    <w:rsid w:val="00AE6A5E"/>
    <w:rsid w:val="00AF1689"/>
    <w:rsid w:val="00AF6EE6"/>
    <w:rsid w:val="00B15A09"/>
    <w:rsid w:val="00B2139B"/>
    <w:rsid w:val="00B2240A"/>
    <w:rsid w:val="00B54DDB"/>
    <w:rsid w:val="00B57ED1"/>
    <w:rsid w:val="00B617DC"/>
    <w:rsid w:val="00B62469"/>
    <w:rsid w:val="00B64A47"/>
    <w:rsid w:val="00B64E99"/>
    <w:rsid w:val="00B913FF"/>
    <w:rsid w:val="00BA2C5D"/>
    <w:rsid w:val="00BB280F"/>
    <w:rsid w:val="00BC7DED"/>
    <w:rsid w:val="00BD49D5"/>
    <w:rsid w:val="00BF14B0"/>
    <w:rsid w:val="00C20E71"/>
    <w:rsid w:val="00C261BA"/>
    <w:rsid w:val="00C5785C"/>
    <w:rsid w:val="00C6034E"/>
    <w:rsid w:val="00C64D5A"/>
    <w:rsid w:val="00C64F95"/>
    <w:rsid w:val="00C67925"/>
    <w:rsid w:val="00C75C1D"/>
    <w:rsid w:val="00C84559"/>
    <w:rsid w:val="00CA1A0C"/>
    <w:rsid w:val="00CA71E8"/>
    <w:rsid w:val="00CB4EF4"/>
    <w:rsid w:val="00CB624F"/>
    <w:rsid w:val="00CB6A46"/>
    <w:rsid w:val="00CC2A5A"/>
    <w:rsid w:val="00CD317A"/>
    <w:rsid w:val="00CE6FFB"/>
    <w:rsid w:val="00D43032"/>
    <w:rsid w:val="00D67809"/>
    <w:rsid w:val="00D847C7"/>
    <w:rsid w:val="00D9568D"/>
    <w:rsid w:val="00DA74E4"/>
    <w:rsid w:val="00DB74A6"/>
    <w:rsid w:val="00DC6059"/>
    <w:rsid w:val="00DE7037"/>
    <w:rsid w:val="00E0026F"/>
    <w:rsid w:val="00E110DF"/>
    <w:rsid w:val="00E17E9D"/>
    <w:rsid w:val="00E27B75"/>
    <w:rsid w:val="00E33830"/>
    <w:rsid w:val="00E40E42"/>
    <w:rsid w:val="00E71087"/>
    <w:rsid w:val="00E80B41"/>
    <w:rsid w:val="00E85E7D"/>
    <w:rsid w:val="00E909AB"/>
    <w:rsid w:val="00E95C60"/>
    <w:rsid w:val="00E978EA"/>
    <w:rsid w:val="00EA3D2F"/>
    <w:rsid w:val="00EC6A70"/>
    <w:rsid w:val="00ED6618"/>
    <w:rsid w:val="00EE40E9"/>
    <w:rsid w:val="00F24B7F"/>
    <w:rsid w:val="00F30634"/>
    <w:rsid w:val="00F54135"/>
    <w:rsid w:val="00F728E0"/>
    <w:rsid w:val="00F72BA1"/>
    <w:rsid w:val="00F80A56"/>
    <w:rsid w:val="00F81B9C"/>
    <w:rsid w:val="00FC5DF3"/>
    <w:rsid w:val="00FD5A8E"/>
    <w:rsid w:val="00FD74C7"/>
    <w:rsid w:val="0904FCEF"/>
    <w:rsid w:val="0BBB328C"/>
    <w:rsid w:val="0E4E96B4"/>
    <w:rsid w:val="140194D0"/>
    <w:rsid w:val="14C9C573"/>
    <w:rsid w:val="1A447EA8"/>
    <w:rsid w:val="1C0CA6B5"/>
    <w:rsid w:val="1D698FB0"/>
    <w:rsid w:val="24AE8B31"/>
    <w:rsid w:val="2722D276"/>
    <w:rsid w:val="303505D7"/>
    <w:rsid w:val="32FD86A4"/>
    <w:rsid w:val="36A4475B"/>
    <w:rsid w:val="3916BA47"/>
    <w:rsid w:val="40CD52B4"/>
    <w:rsid w:val="413EEC94"/>
    <w:rsid w:val="43223E2B"/>
    <w:rsid w:val="43F98159"/>
    <w:rsid w:val="58100767"/>
    <w:rsid w:val="5E7B60A1"/>
    <w:rsid w:val="5FBE28F0"/>
    <w:rsid w:val="6AE4C63A"/>
    <w:rsid w:val="7E65D976"/>
    <w:rsid w:val="7F2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878C1"/>
  <w15:chartTrackingRefBased/>
  <w15:docId w15:val="{6CA26137-8ACC-4EB0-8EE5-377A9AA9E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C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CA7"/>
    <w:pPr>
      <w:keepNext/>
      <w:outlineLvl w:val="0"/>
    </w:pPr>
    <w:rPr>
      <w:rFonts w:ascii="Times" w:hAnsi="Times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17CA7"/>
    <w:rPr>
      <w:rFonts w:ascii="Times" w:hAnsi="Times"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17CA7"/>
    <w:pPr>
      <w:ind w:left="720"/>
      <w:contextualSpacing/>
    </w:pPr>
  </w:style>
  <w:style w:type="table" w:styleId="TableGrid">
    <w:name w:val="Table Grid"/>
    <w:basedOn w:val="TableNormal"/>
    <w:uiPriority w:val="39"/>
    <w:rsid w:val="003D51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B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2B6B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E45F7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E45F7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6C6C7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C7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C6C78"/>
    <w:rPr>
      <w:rFonts w:ascii="Times New Roman" w:hAnsi="Times New Roman" w:eastAsia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5D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266b608-70e2-46c0-97ee-b72ec807a525" xsi:nil="true"/>
    <lcf76f155ced4ddcb4097134ff3c332f xmlns="1266b608-70e2-46c0-97ee-b72ec807a525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7F67B2DD1674C9C7F7D72886E067E" ma:contentTypeVersion="16" ma:contentTypeDescription="Create a new document." ma:contentTypeScope="" ma:versionID="8459e69d8958061c5b7d4f83273715c4">
  <xsd:schema xmlns:xsd="http://www.w3.org/2001/XMLSchema" xmlns:xs="http://www.w3.org/2001/XMLSchema" xmlns:p="http://schemas.microsoft.com/office/2006/metadata/properties" xmlns:ns2="1266b608-70e2-46c0-97ee-b72ec807a525" xmlns:ns3="a9f6ee18-bd2e-4378-9475-c44f2ebd1c63" xmlns:ns4="ab06a5aa-8e31-4bdb-9b13-38c58a92ec8a" targetNamespace="http://schemas.microsoft.com/office/2006/metadata/properties" ma:root="true" ma:fieldsID="ab6a4c556e91d5b295b505d8c35ef768" ns2:_="" ns3:_="" ns4:_="">
    <xsd:import namespace="1266b608-70e2-46c0-97ee-b72ec807a525"/>
    <xsd:import namespace="a9f6ee18-bd2e-4378-9475-c44f2ebd1c63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6b608-70e2-46c0-97ee-b72ec807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ee18-bd2e-4378-9475-c44f2ebd1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854ec2-ee76-496c-be40-f5f394f1450b}" ma:internalName="TaxCatchAll" ma:showField="CatchAllData" ma:web="a9f6ee18-bd2e-4378-9475-c44f2ebd1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7C764-F83F-4B53-8D2E-54BC4523A865}">
  <ds:schemaRefs>
    <ds:schemaRef ds:uri="1266b608-70e2-46c0-97ee-b72ec807a525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9f6ee18-bd2e-4378-9475-c44f2ebd1c63"/>
    <ds:schemaRef ds:uri="ab06a5aa-8e31-4bdb-9b13-38c58a92ec8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6A5559-AD7A-4C66-83EC-28D4F7210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8A019-7978-4800-BAD3-333E171E7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6b608-70e2-46c0-97ee-b72ec807a525"/>
    <ds:schemaRef ds:uri="a9f6ee18-bd2e-4378-9475-c44f2ebd1c63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UWB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Celinda Smith</dc:creator>
  <keywords/>
  <dc:description/>
  <lastModifiedBy>Celinda A. Smith</lastModifiedBy>
  <revision>3</revision>
  <lastPrinted>2020-04-20T16:49:00.0000000Z</lastPrinted>
  <dcterms:created xsi:type="dcterms:W3CDTF">2023-05-16T21:24:00.0000000Z</dcterms:created>
  <dcterms:modified xsi:type="dcterms:W3CDTF">2023-05-16T21:31:07.8269903Z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0x0101001977F67B2DD1674C9C7F7D72886E067E</vt:lpwstr>
  </property>
  <property fmtid="{D5CDD505-2E9C-101B-9397-08002B2CF9AE}" pid="3" name="MediaServiceImageTags">
    <vt:lpwstr/>
  </property>
</Properties>
</file>