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A111" w14:textId="77777777" w:rsidR="00FD394C" w:rsidRPr="004125DF" w:rsidRDefault="00604025" w:rsidP="004125DF">
      <w:pPr>
        <w:pStyle w:val="Title"/>
        <w:rPr>
          <w:b w:val="0"/>
          <w:sz w:val="32"/>
          <w:szCs w:val="32"/>
        </w:rPr>
      </w:pPr>
      <w:r w:rsidRPr="004125DF">
        <w:rPr>
          <w:b w:val="0"/>
          <w:sz w:val="32"/>
          <w:szCs w:val="32"/>
        </w:rPr>
        <w:t>Joseph J. Ferrare</w:t>
      </w:r>
    </w:p>
    <w:p w14:paraId="12CBC486" w14:textId="77777777" w:rsidR="004125DF" w:rsidRDefault="004125DF" w:rsidP="004125DF">
      <w:pPr>
        <w:pStyle w:val="Title"/>
        <w:rPr>
          <w:b w:val="0"/>
          <w:sz w:val="24"/>
          <w:szCs w:val="24"/>
        </w:rPr>
      </w:pPr>
      <w:r>
        <w:rPr>
          <w:b w:val="0"/>
          <w:sz w:val="24"/>
          <w:szCs w:val="24"/>
        </w:rPr>
        <w:t>Curriculum Vitae</w:t>
      </w:r>
    </w:p>
    <w:p w14:paraId="2E3EF6C3" w14:textId="77777777" w:rsidR="004125DF" w:rsidRPr="004125DF" w:rsidRDefault="004125DF" w:rsidP="004125DF">
      <w:pPr>
        <w:pStyle w:val="Title"/>
        <w:rPr>
          <w:b w:val="0"/>
          <w:sz w:val="24"/>
          <w:szCs w:val="24"/>
        </w:rPr>
      </w:pPr>
    </w:p>
    <w:p w14:paraId="408D6584" w14:textId="77777777" w:rsidR="00785EB1" w:rsidRDefault="00074CAC" w:rsidP="00B72652">
      <w:pPr>
        <w:widowControl w:val="0"/>
        <w:autoSpaceDE w:val="0"/>
        <w:autoSpaceDN w:val="0"/>
        <w:adjustRightInd w:val="0"/>
        <w:rPr>
          <w:rFonts w:ascii="Times New Roman" w:hAnsi="Times New Roman"/>
          <w:color w:val="000000"/>
        </w:rPr>
      </w:pPr>
      <w:r>
        <w:rPr>
          <w:rFonts w:ascii="Times New Roman" w:hAnsi="Times New Roman"/>
          <w:color w:val="000000"/>
        </w:rPr>
        <w:t>School of Interdisciplinary Arts &amp; Sciences</w:t>
      </w:r>
      <w:r w:rsidR="00B72652">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Phone: </w:t>
      </w:r>
      <w:r w:rsidR="0000052C">
        <w:rPr>
          <w:rFonts w:ascii="Times New Roman" w:hAnsi="Times New Roman"/>
          <w:color w:val="000000"/>
        </w:rPr>
        <w:t>425-352-3801</w:t>
      </w:r>
    </w:p>
    <w:p w14:paraId="0B7C4828" w14:textId="77777777" w:rsidR="00F53BD7" w:rsidRPr="00074CAC" w:rsidRDefault="00F53BD7" w:rsidP="00074CAC">
      <w:pPr>
        <w:rPr>
          <w:rFonts w:ascii="Times New Roman" w:eastAsia="Times New Roman" w:hAnsi="Times New Roman"/>
        </w:rPr>
      </w:pPr>
      <w:r>
        <w:rPr>
          <w:rFonts w:ascii="Times New Roman" w:hAnsi="Times New Roman"/>
          <w:color w:val="000000"/>
        </w:rPr>
        <w:t xml:space="preserve">University of </w:t>
      </w:r>
      <w:r w:rsidR="00074CAC">
        <w:rPr>
          <w:rFonts w:ascii="Times New Roman" w:hAnsi="Times New Roman"/>
          <w:color w:val="000000"/>
        </w:rPr>
        <w:t>Washington Bothell</w:t>
      </w:r>
      <w:r w:rsidR="00074CAC">
        <w:rPr>
          <w:rFonts w:ascii="Times New Roman" w:hAnsi="Times New Roman"/>
          <w:color w:val="000000"/>
        </w:rPr>
        <w:tab/>
      </w:r>
      <w:r w:rsidR="00074CAC">
        <w:rPr>
          <w:rFonts w:ascii="Times New Roman" w:hAnsi="Times New Roman"/>
          <w:color w:val="000000"/>
        </w:rPr>
        <w:tab/>
      </w:r>
      <w:r w:rsidR="00B72652">
        <w:rPr>
          <w:rFonts w:ascii="Times New Roman" w:hAnsi="Times New Roman"/>
          <w:color w:val="000000"/>
        </w:rPr>
        <w:tab/>
      </w:r>
      <w:r w:rsidR="00B72652">
        <w:rPr>
          <w:rFonts w:ascii="Times New Roman" w:hAnsi="Times New Roman"/>
          <w:color w:val="000000"/>
        </w:rPr>
        <w:tab/>
      </w:r>
      <w:r w:rsidR="00B72652" w:rsidRPr="00B72652">
        <w:rPr>
          <w:rFonts w:ascii="Times New Roman" w:hAnsi="Times New Roman"/>
          <w:color w:val="000000"/>
        </w:rPr>
        <w:t xml:space="preserve"> </w:t>
      </w:r>
      <w:r w:rsidR="00B72652">
        <w:rPr>
          <w:rFonts w:ascii="Times New Roman" w:hAnsi="Times New Roman"/>
          <w:color w:val="000000"/>
        </w:rPr>
        <w:tab/>
      </w:r>
      <w:r w:rsidR="00B72652">
        <w:rPr>
          <w:rFonts w:ascii="Times New Roman" w:hAnsi="Times New Roman"/>
          <w:color w:val="000000"/>
        </w:rPr>
        <w:tab/>
        <w:t xml:space="preserve">    </w:t>
      </w:r>
      <w:r w:rsidR="00B72652" w:rsidRPr="00B72652">
        <w:rPr>
          <w:rFonts w:ascii="Times New Roman" w:hAnsi="Times New Roman"/>
          <w:color w:val="000000"/>
        </w:rPr>
        <w:t>Fax</w:t>
      </w:r>
      <w:r w:rsidR="00B72652" w:rsidRPr="00422210">
        <w:rPr>
          <w:rFonts w:ascii="Times New Roman" w:hAnsi="Times New Roman"/>
          <w:color w:val="000000"/>
        </w:rPr>
        <w:t xml:space="preserve">: </w:t>
      </w:r>
      <w:r w:rsidR="00074CAC" w:rsidRPr="00422210">
        <w:rPr>
          <w:rFonts w:ascii="Times New Roman" w:eastAsia="Times New Roman" w:hAnsi="Times New Roman"/>
          <w:color w:val="000000"/>
          <w:shd w:val="clear" w:color="auto" w:fill="FDFCF9"/>
        </w:rPr>
        <w:t>425.352.5233</w:t>
      </w:r>
    </w:p>
    <w:p w14:paraId="39E8D9C8" w14:textId="77777777" w:rsidR="00A30420" w:rsidRDefault="00074CAC" w:rsidP="00B72652">
      <w:pPr>
        <w:widowControl w:val="0"/>
        <w:autoSpaceDE w:val="0"/>
        <w:autoSpaceDN w:val="0"/>
        <w:adjustRightInd w:val="0"/>
        <w:rPr>
          <w:rFonts w:ascii="Times New Roman" w:hAnsi="Times New Roman"/>
          <w:color w:val="000000"/>
        </w:rPr>
      </w:pPr>
      <w:r>
        <w:rPr>
          <w:rFonts w:ascii="Times New Roman" w:hAnsi="Times New Roman"/>
          <w:color w:val="000000"/>
        </w:rPr>
        <w:t>18115 Campus Way NE</w:t>
      </w:r>
      <w:r w:rsidR="00017363">
        <w:rPr>
          <w:rFonts w:ascii="Times New Roman" w:hAnsi="Times New Roman"/>
          <w:color w:val="000000"/>
        </w:rPr>
        <w:t>, Box 358530</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B72652">
        <w:rPr>
          <w:rFonts w:ascii="Times New Roman" w:hAnsi="Times New Roman"/>
          <w:color w:val="000000"/>
        </w:rPr>
        <w:tab/>
      </w:r>
      <w:r>
        <w:rPr>
          <w:rFonts w:ascii="Times New Roman" w:hAnsi="Times New Roman"/>
          <w:color w:val="000000"/>
        </w:rPr>
        <w:t xml:space="preserve">    </w:t>
      </w:r>
      <w:r w:rsidR="00A70D4A">
        <w:rPr>
          <w:rFonts w:ascii="Times New Roman" w:hAnsi="Times New Roman"/>
          <w:color w:val="000000"/>
        </w:rPr>
        <w:t xml:space="preserve">    </w:t>
      </w:r>
      <w:r w:rsidR="00B72652">
        <w:rPr>
          <w:rFonts w:ascii="Times New Roman" w:hAnsi="Times New Roman"/>
          <w:color w:val="000000"/>
        </w:rPr>
        <w:t xml:space="preserve">Email: </w:t>
      </w:r>
      <w:hyperlink r:id="rId8" w:history="1">
        <w:r w:rsidR="001817EE">
          <w:rPr>
            <w:rStyle w:val="Hyperlink"/>
            <w:rFonts w:ascii="Times New Roman" w:hAnsi="Times New Roman"/>
          </w:rPr>
          <w:t>jferrare@uw.edu</w:t>
        </w:r>
      </w:hyperlink>
      <w:r w:rsidR="001D343C">
        <w:rPr>
          <w:rFonts w:ascii="Times New Roman" w:hAnsi="Times New Roman"/>
          <w:color w:val="000000"/>
        </w:rPr>
        <w:t xml:space="preserve"> </w:t>
      </w:r>
    </w:p>
    <w:p w14:paraId="34F7B0CA" w14:textId="77777777" w:rsidR="00F53BD7" w:rsidRPr="00357DFB" w:rsidRDefault="00074CAC" w:rsidP="00B72652">
      <w:pPr>
        <w:widowControl w:val="0"/>
        <w:autoSpaceDE w:val="0"/>
        <w:autoSpaceDN w:val="0"/>
        <w:adjustRightInd w:val="0"/>
        <w:rPr>
          <w:rFonts w:ascii="Times New Roman" w:hAnsi="Times New Roman"/>
          <w:color w:val="000000"/>
        </w:rPr>
      </w:pPr>
      <w:r>
        <w:rPr>
          <w:rFonts w:ascii="Times New Roman" w:hAnsi="Times New Roman"/>
          <w:color w:val="000000"/>
        </w:rPr>
        <w:t>Bothell, WA 98011-8246</w:t>
      </w:r>
      <w:r w:rsidR="00B72652">
        <w:rPr>
          <w:rFonts w:ascii="Times New Roman" w:hAnsi="Times New Roman"/>
          <w:color w:val="000000"/>
        </w:rPr>
        <w:tab/>
      </w:r>
      <w:r w:rsidR="00B72652">
        <w:rPr>
          <w:rFonts w:ascii="Times New Roman" w:hAnsi="Times New Roman"/>
          <w:color w:val="000000"/>
        </w:rPr>
        <w:tab/>
        <w:t xml:space="preserve"> </w:t>
      </w:r>
      <w:r w:rsidR="00357DFB">
        <w:rPr>
          <w:rFonts w:ascii="Times New Roman" w:hAnsi="Times New Roman"/>
          <w:color w:val="000000"/>
        </w:rPr>
        <w:tab/>
      </w:r>
      <w:r w:rsidR="00D34FCE">
        <w:rPr>
          <w:rFonts w:ascii="Times New Roman" w:hAnsi="Times New Roman"/>
          <w:color w:val="000000"/>
        </w:rPr>
        <w:tab/>
      </w:r>
      <w:r w:rsidR="00D34FCE">
        <w:rPr>
          <w:rFonts w:ascii="Times New Roman" w:hAnsi="Times New Roman"/>
          <w:color w:val="000000"/>
        </w:rPr>
        <w:tab/>
        <w:t xml:space="preserve">           Web: </w:t>
      </w:r>
      <w:r w:rsidR="00D34FCE">
        <w:rPr>
          <w:rFonts w:ascii="Times New Roman" w:hAnsi="Times New Roman"/>
          <w:color w:val="386EFF"/>
          <w:u w:val="single" w:color="386EFF"/>
        </w:rPr>
        <w:t>www.josephferrare.com</w:t>
      </w:r>
    </w:p>
    <w:p w14:paraId="1D45F4C6" w14:textId="77777777" w:rsidR="00604025" w:rsidRPr="003749E2" w:rsidRDefault="00C07EAC" w:rsidP="003749E2">
      <w:pPr>
        <w:widowControl w:val="0"/>
        <w:autoSpaceDE w:val="0"/>
        <w:autoSpaceDN w:val="0"/>
        <w:adjustRightInd w:val="0"/>
        <w:rPr>
          <w:rFonts w:ascii="Times New Roman" w:hAnsi="Times New Roman"/>
          <w:color w:val="000000"/>
        </w:rPr>
      </w:pPr>
      <w:r>
        <w:rPr>
          <w:rFonts w:ascii="Times New Roman" w:hAnsi="Times New Roman"/>
          <w:color w:val="000000"/>
        </w:rPr>
        <w:tab/>
        <w:t xml:space="preserve">      </w:t>
      </w:r>
      <w:r w:rsidR="00604025" w:rsidRPr="000F1641">
        <w:rPr>
          <w:b/>
        </w:rPr>
        <w:tab/>
      </w:r>
      <w:r w:rsidR="00604025" w:rsidRPr="000F1641">
        <w:rPr>
          <w:b/>
        </w:rPr>
        <w:tab/>
      </w:r>
      <w:r w:rsidR="00604025" w:rsidRPr="000F1641">
        <w:rPr>
          <w:b/>
        </w:rPr>
        <w:tab/>
      </w:r>
      <w:r w:rsidR="00604025" w:rsidRPr="000F1641">
        <w:rPr>
          <w:b/>
        </w:rPr>
        <w:tab/>
      </w:r>
      <w:r w:rsidR="00604025" w:rsidRPr="000F1641">
        <w:rPr>
          <w:b/>
        </w:rPr>
        <w:tab/>
      </w:r>
      <w:r w:rsidR="00604025" w:rsidRPr="000F1641">
        <w:rPr>
          <w:b/>
        </w:rPr>
        <w:tab/>
        <w:t xml:space="preserve">        </w:t>
      </w:r>
      <w:r w:rsidR="00604025" w:rsidRPr="000F1641">
        <w:rPr>
          <w:b/>
        </w:rPr>
        <w:tab/>
        <w:t xml:space="preserve"> </w:t>
      </w:r>
      <w:r w:rsidR="00604025" w:rsidRPr="000F1641">
        <w:rPr>
          <w:b/>
        </w:rPr>
        <w:tab/>
      </w:r>
      <w:r w:rsidR="00604025" w:rsidRPr="000F1641">
        <w:rPr>
          <w:b/>
        </w:rPr>
        <w:tab/>
      </w:r>
      <w:r w:rsidR="00604025" w:rsidRPr="000F1641">
        <w:rPr>
          <w:b/>
        </w:rPr>
        <w:tab/>
        <w:t xml:space="preserve">       </w:t>
      </w:r>
    </w:p>
    <w:p w14:paraId="1FCC1D08" w14:textId="77777777" w:rsidR="00604025" w:rsidRPr="00BF4024" w:rsidRDefault="00604025" w:rsidP="00BF4024">
      <w:pPr>
        <w:pStyle w:val="Title"/>
        <w:spacing w:after="120"/>
        <w:jc w:val="left"/>
        <w:rPr>
          <w:sz w:val="24"/>
          <w:szCs w:val="24"/>
        </w:rPr>
      </w:pPr>
      <w:r w:rsidRPr="00BF4024">
        <w:rPr>
          <w:sz w:val="24"/>
          <w:szCs w:val="24"/>
        </w:rPr>
        <w:t>EDUCATION</w:t>
      </w:r>
    </w:p>
    <w:p w14:paraId="74829239" w14:textId="77777777" w:rsidR="00604025" w:rsidRPr="001A792A" w:rsidRDefault="00604025" w:rsidP="00604025">
      <w:pPr>
        <w:pStyle w:val="Title"/>
        <w:tabs>
          <w:tab w:val="left" w:pos="1440"/>
        </w:tabs>
        <w:jc w:val="left"/>
        <w:rPr>
          <w:b w:val="0"/>
          <w:sz w:val="24"/>
          <w:szCs w:val="24"/>
        </w:rPr>
      </w:pPr>
      <w:r>
        <w:rPr>
          <w:b w:val="0"/>
          <w:sz w:val="24"/>
          <w:szCs w:val="24"/>
        </w:rPr>
        <w:t>2011</w:t>
      </w:r>
      <w:r w:rsidRPr="000F1641">
        <w:rPr>
          <w:b w:val="0"/>
          <w:sz w:val="24"/>
          <w:szCs w:val="24"/>
        </w:rPr>
        <w:t xml:space="preserve"> </w:t>
      </w:r>
      <w:r w:rsidRPr="000F1641">
        <w:rPr>
          <w:b w:val="0"/>
          <w:sz w:val="24"/>
          <w:szCs w:val="24"/>
        </w:rPr>
        <w:tab/>
        <w:t xml:space="preserve">Ph.D. Curriculum </w:t>
      </w:r>
      <w:r w:rsidR="00AA092D">
        <w:rPr>
          <w:b w:val="0"/>
          <w:sz w:val="24"/>
          <w:szCs w:val="24"/>
        </w:rPr>
        <w:t>Theory &amp; Research</w:t>
      </w:r>
      <w:r w:rsidRPr="000F1641">
        <w:rPr>
          <w:b w:val="0"/>
          <w:sz w:val="24"/>
          <w:szCs w:val="24"/>
        </w:rPr>
        <w:t>, University of Wisconsin-Madison</w:t>
      </w:r>
    </w:p>
    <w:p w14:paraId="50307823" w14:textId="77777777" w:rsidR="001A792A" w:rsidRDefault="00604025" w:rsidP="00604025">
      <w:pPr>
        <w:pStyle w:val="Title"/>
        <w:tabs>
          <w:tab w:val="left" w:pos="1440"/>
        </w:tabs>
        <w:jc w:val="left"/>
        <w:rPr>
          <w:b w:val="0"/>
          <w:sz w:val="24"/>
          <w:szCs w:val="24"/>
        </w:rPr>
      </w:pPr>
      <w:r>
        <w:rPr>
          <w:b w:val="0"/>
          <w:sz w:val="24"/>
          <w:szCs w:val="24"/>
        </w:rPr>
        <w:tab/>
        <w:t>Minors</w:t>
      </w:r>
      <w:r w:rsidRPr="000F1641">
        <w:rPr>
          <w:b w:val="0"/>
          <w:sz w:val="24"/>
          <w:szCs w:val="24"/>
        </w:rPr>
        <w:t>:</w:t>
      </w:r>
      <w:r w:rsidR="00EE4472">
        <w:rPr>
          <w:b w:val="0"/>
          <w:sz w:val="24"/>
          <w:szCs w:val="24"/>
        </w:rPr>
        <w:t xml:space="preserve"> Sociology, Education</w:t>
      </w:r>
      <w:r w:rsidR="006220A8">
        <w:rPr>
          <w:b w:val="0"/>
          <w:sz w:val="24"/>
          <w:szCs w:val="24"/>
        </w:rPr>
        <w:t>al</w:t>
      </w:r>
      <w:r w:rsidR="00020651">
        <w:rPr>
          <w:b w:val="0"/>
          <w:sz w:val="24"/>
          <w:szCs w:val="24"/>
        </w:rPr>
        <w:t xml:space="preserve"> Policy Studies</w:t>
      </w:r>
    </w:p>
    <w:p w14:paraId="6E7DB20D" w14:textId="77777777" w:rsidR="00604025" w:rsidRPr="000F1641" w:rsidRDefault="001A792A" w:rsidP="00604025">
      <w:pPr>
        <w:pStyle w:val="Title"/>
        <w:tabs>
          <w:tab w:val="left" w:pos="1440"/>
        </w:tabs>
        <w:jc w:val="left"/>
        <w:rPr>
          <w:b w:val="0"/>
          <w:i/>
          <w:sz w:val="24"/>
          <w:szCs w:val="24"/>
        </w:rPr>
      </w:pPr>
      <w:r>
        <w:rPr>
          <w:b w:val="0"/>
          <w:sz w:val="24"/>
          <w:szCs w:val="24"/>
        </w:rPr>
        <w:tab/>
      </w:r>
      <w:r w:rsidR="00604025" w:rsidRPr="000F1641">
        <w:rPr>
          <w:b w:val="0"/>
          <w:sz w:val="24"/>
          <w:szCs w:val="24"/>
        </w:rPr>
        <w:t xml:space="preserve">Dissertation: </w:t>
      </w:r>
      <w:r w:rsidR="00604025" w:rsidRPr="000F1641">
        <w:rPr>
          <w:b w:val="0"/>
          <w:i/>
          <w:sz w:val="24"/>
          <w:szCs w:val="24"/>
        </w:rPr>
        <w:t>The Social Structure of School Knowledge</w:t>
      </w:r>
    </w:p>
    <w:p w14:paraId="672486AB" w14:textId="77777777" w:rsidR="00604025" w:rsidRPr="000F1641" w:rsidRDefault="00604025" w:rsidP="00604025">
      <w:pPr>
        <w:pStyle w:val="Title"/>
        <w:tabs>
          <w:tab w:val="left" w:pos="360"/>
        </w:tabs>
        <w:jc w:val="left"/>
        <w:rPr>
          <w:b w:val="0"/>
          <w:sz w:val="24"/>
          <w:szCs w:val="24"/>
        </w:rPr>
      </w:pPr>
      <w:r w:rsidRPr="000F1641">
        <w:rPr>
          <w:b w:val="0"/>
          <w:sz w:val="24"/>
          <w:szCs w:val="24"/>
        </w:rPr>
        <w:tab/>
      </w:r>
      <w:r w:rsidRPr="000F1641">
        <w:rPr>
          <w:b w:val="0"/>
          <w:sz w:val="24"/>
          <w:szCs w:val="24"/>
        </w:rPr>
        <w:tab/>
      </w:r>
      <w:r w:rsidRPr="000F1641">
        <w:rPr>
          <w:b w:val="0"/>
          <w:sz w:val="24"/>
          <w:szCs w:val="24"/>
        </w:rPr>
        <w:tab/>
      </w:r>
    </w:p>
    <w:p w14:paraId="7F4F482D" w14:textId="77777777" w:rsidR="00604025" w:rsidRPr="000F1641" w:rsidRDefault="00604025" w:rsidP="004125DF">
      <w:pPr>
        <w:pStyle w:val="Title"/>
        <w:tabs>
          <w:tab w:val="left" w:pos="1440"/>
        </w:tabs>
        <w:jc w:val="left"/>
        <w:rPr>
          <w:b w:val="0"/>
          <w:sz w:val="24"/>
          <w:szCs w:val="24"/>
        </w:rPr>
      </w:pPr>
      <w:r w:rsidRPr="000F1641">
        <w:rPr>
          <w:b w:val="0"/>
          <w:sz w:val="24"/>
          <w:szCs w:val="24"/>
        </w:rPr>
        <w:t>2002</w:t>
      </w:r>
      <w:r w:rsidRPr="000F1641">
        <w:rPr>
          <w:b w:val="0"/>
          <w:sz w:val="24"/>
          <w:szCs w:val="24"/>
        </w:rPr>
        <w:tab/>
        <w:t>M.A. Political Science, University of Connecticut, Storrs, CT</w:t>
      </w:r>
      <w:r w:rsidR="004125DF">
        <w:rPr>
          <w:b w:val="0"/>
          <w:sz w:val="24"/>
          <w:szCs w:val="24"/>
        </w:rPr>
        <w:br/>
      </w:r>
    </w:p>
    <w:p w14:paraId="1F90E26E" w14:textId="77777777" w:rsidR="00604025" w:rsidRDefault="00604025" w:rsidP="00604025">
      <w:pPr>
        <w:pStyle w:val="Title"/>
        <w:tabs>
          <w:tab w:val="left" w:pos="1440"/>
        </w:tabs>
        <w:jc w:val="left"/>
        <w:rPr>
          <w:b w:val="0"/>
          <w:sz w:val="24"/>
          <w:szCs w:val="24"/>
        </w:rPr>
      </w:pPr>
      <w:r w:rsidRPr="000F1641">
        <w:rPr>
          <w:b w:val="0"/>
          <w:sz w:val="24"/>
          <w:szCs w:val="24"/>
        </w:rPr>
        <w:t>2000</w:t>
      </w:r>
      <w:r w:rsidRPr="000F1641">
        <w:rPr>
          <w:b w:val="0"/>
          <w:sz w:val="24"/>
          <w:szCs w:val="24"/>
        </w:rPr>
        <w:tab/>
        <w:t>B.A. Political Science, Iowa State University, Ames, IA</w:t>
      </w:r>
    </w:p>
    <w:p w14:paraId="144B6803" w14:textId="77777777" w:rsidR="00604025" w:rsidRDefault="00604025" w:rsidP="00604025">
      <w:pPr>
        <w:pStyle w:val="Title"/>
        <w:tabs>
          <w:tab w:val="left" w:pos="1440"/>
        </w:tabs>
        <w:jc w:val="left"/>
        <w:rPr>
          <w:b w:val="0"/>
          <w:sz w:val="24"/>
          <w:szCs w:val="24"/>
        </w:rPr>
      </w:pPr>
    </w:p>
    <w:p w14:paraId="2BE1EA99" w14:textId="77777777" w:rsidR="007F0D1F" w:rsidRDefault="004125DF" w:rsidP="00010C93">
      <w:pPr>
        <w:pStyle w:val="Title"/>
        <w:spacing w:after="120"/>
        <w:jc w:val="left"/>
        <w:rPr>
          <w:b w:val="0"/>
          <w:sz w:val="24"/>
          <w:szCs w:val="24"/>
        </w:rPr>
      </w:pPr>
      <w:r w:rsidRPr="00BF4024">
        <w:rPr>
          <w:sz w:val="24"/>
          <w:szCs w:val="24"/>
        </w:rPr>
        <w:t xml:space="preserve">ACADEMIC </w:t>
      </w:r>
      <w:r w:rsidR="003F4A89" w:rsidRPr="00BF4024">
        <w:rPr>
          <w:sz w:val="24"/>
          <w:szCs w:val="24"/>
        </w:rPr>
        <w:t>POSITIONS</w:t>
      </w:r>
    </w:p>
    <w:p w14:paraId="14F1A934" w14:textId="77777777" w:rsidR="00442467" w:rsidRDefault="00442467" w:rsidP="00010C93">
      <w:pPr>
        <w:pStyle w:val="Title"/>
        <w:tabs>
          <w:tab w:val="left" w:pos="1440"/>
        </w:tabs>
        <w:ind w:left="1440" w:hanging="1440"/>
        <w:jc w:val="left"/>
        <w:rPr>
          <w:b w:val="0"/>
          <w:sz w:val="24"/>
          <w:szCs w:val="24"/>
        </w:rPr>
      </w:pPr>
      <w:r>
        <w:rPr>
          <w:b w:val="0"/>
          <w:sz w:val="24"/>
          <w:szCs w:val="24"/>
        </w:rPr>
        <w:t xml:space="preserve">2022 – pres. </w:t>
      </w:r>
      <w:r>
        <w:rPr>
          <w:b w:val="0"/>
          <w:sz w:val="24"/>
          <w:szCs w:val="24"/>
        </w:rPr>
        <w:tab/>
        <w:t>Associate Professor, School of Interdisciplinary Arts and Sciences, University of Washington Bothell, Bothell, WA</w:t>
      </w:r>
    </w:p>
    <w:p w14:paraId="15F4FD85" w14:textId="77777777" w:rsidR="00442467" w:rsidRDefault="00442467" w:rsidP="00010C93">
      <w:pPr>
        <w:pStyle w:val="Title"/>
        <w:tabs>
          <w:tab w:val="left" w:pos="1440"/>
        </w:tabs>
        <w:ind w:left="1440" w:hanging="1440"/>
        <w:jc w:val="left"/>
        <w:rPr>
          <w:b w:val="0"/>
          <w:sz w:val="24"/>
          <w:szCs w:val="24"/>
        </w:rPr>
      </w:pPr>
    </w:p>
    <w:p w14:paraId="72AE91AF" w14:textId="77777777" w:rsidR="001D343C" w:rsidRDefault="001D343C" w:rsidP="00010C93">
      <w:pPr>
        <w:pStyle w:val="Title"/>
        <w:tabs>
          <w:tab w:val="left" w:pos="1440"/>
        </w:tabs>
        <w:ind w:left="1440" w:hanging="1440"/>
        <w:jc w:val="left"/>
        <w:rPr>
          <w:b w:val="0"/>
          <w:sz w:val="24"/>
          <w:szCs w:val="24"/>
        </w:rPr>
      </w:pPr>
      <w:r>
        <w:rPr>
          <w:b w:val="0"/>
          <w:sz w:val="24"/>
          <w:szCs w:val="24"/>
        </w:rPr>
        <w:t xml:space="preserve">2019 – </w:t>
      </w:r>
      <w:r w:rsidR="00442467">
        <w:rPr>
          <w:b w:val="0"/>
          <w:sz w:val="24"/>
          <w:szCs w:val="24"/>
        </w:rPr>
        <w:t>2022</w:t>
      </w:r>
      <w:r>
        <w:rPr>
          <w:b w:val="0"/>
          <w:sz w:val="24"/>
          <w:szCs w:val="24"/>
        </w:rPr>
        <w:t xml:space="preserve"> </w:t>
      </w:r>
      <w:r>
        <w:rPr>
          <w:b w:val="0"/>
          <w:sz w:val="24"/>
          <w:szCs w:val="24"/>
        </w:rPr>
        <w:tab/>
        <w:t>Assistant Professor, School of Interdisciplinary Arts and Sciences, University of Washington Bothell, Bothell, WA</w:t>
      </w:r>
    </w:p>
    <w:p w14:paraId="2E17D385" w14:textId="77777777" w:rsidR="001D343C" w:rsidRDefault="001D343C" w:rsidP="00010C93">
      <w:pPr>
        <w:pStyle w:val="Title"/>
        <w:tabs>
          <w:tab w:val="left" w:pos="1440"/>
        </w:tabs>
        <w:ind w:left="1440" w:hanging="1440"/>
        <w:jc w:val="left"/>
        <w:rPr>
          <w:b w:val="0"/>
          <w:sz w:val="24"/>
          <w:szCs w:val="24"/>
        </w:rPr>
      </w:pPr>
    </w:p>
    <w:p w14:paraId="631A7333" w14:textId="77777777" w:rsidR="00010C93" w:rsidRDefault="001D343C" w:rsidP="00010C93">
      <w:pPr>
        <w:pStyle w:val="Title"/>
        <w:tabs>
          <w:tab w:val="left" w:pos="1440"/>
        </w:tabs>
        <w:ind w:left="1440" w:hanging="1440"/>
        <w:jc w:val="left"/>
        <w:rPr>
          <w:b w:val="0"/>
          <w:sz w:val="24"/>
          <w:szCs w:val="24"/>
        </w:rPr>
      </w:pPr>
      <w:r>
        <w:rPr>
          <w:b w:val="0"/>
          <w:sz w:val="24"/>
          <w:szCs w:val="24"/>
        </w:rPr>
        <w:t>2014 – 2019</w:t>
      </w:r>
      <w:r w:rsidR="0038762B">
        <w:rPr>
          <w:b w:val="0"/>
          <w:sz w:val="24"/>
          <w:szCs w:val="24"/>
        </w:rPr>
        <w:tab/>
      </w:r>
      <w:r w:rsidR="0038762B" w:rsidRPr="00672103">
        <w:rPr>
          <w:b w:val="0"/>
          <w:sz w:val="24"/>
          <w:szCs w:val="24"/>
        </w:rPr>
        <w:t>Assistant Professor</w:t>
      </w:r>
      <w:r w:rsidR="0038762B">
        <w:rPr>
          <w:b w:val="0"/>
          <w:sz w:val="24"/>
          <w:szCs w:val="24"/>
        </w:rPr>
        <w:t>, Department o</w:t>
      </w:r>
      <w:r w:rsidR="00040252">
        <w:rPr>
          <w:b w:val="0"/>
          <w:sz w:val="24"/>
          <w:szCs w:val="24"/>
        </w:rPr>
        <w:t>f Educational Policy Studies &amp;</w:t>
      </w:r>
      <w:r w:rsidR="0038762B">
        <w:rPr>
          <w:b w:val="0"/>
          <w:sz w:val="24"/>
          <w:szCs w:val="24"/>
        </w:rPr>
        <w:t xml:space="preserve"> Evaluation,</w:t>
      </w:r>
      <w:r w:rsidR="00B41A16">
        <w:rPr>
          <w:b w:val="0"/>
          <w:sz w:val="24"/>
          <w:szCs w:val="24"/>
        </w:rPr>
        <w:t xml:space="preserve"> </w:t>
      </w:r>
      <w:r w:rsidR="0038762B">
        <w:rPr>
          <w:b w:val="0"/>
          <w:sz w:val="24"/>
          <w:szCs w:val="24"/>
        </w:rPr>
        <w:t>University of Kentucky</w:t>
      </w:r>
      <w:r w:rsidR="009C65C7">
        <w:rPr>
          <w:b w:val="0"/>
          <w:sz w:val="24"/>
          <w:szCs w:val="24"/>
        </w:rPr>
        <w:t>, Lexington, KY</w:t>
      </w:r>
    </w:p>
    <w:p w14:paraId="08C25C39" w14:textId="77777777" w:rsidR="00010C93" w:rsidRDefault="00010C93" w:rsidP="00010C93">
      <w:pPr>
        <w:pStyle w:val="Title"/>
        <w:tabs>
          <w:tab w:val="left" w:pos="1440"/>
        </w:tabs>
        <w:ind w:left="1440" w:hanging="1440"/>
        <w:jc w:val="left"/>
        <w:rPr>
          <w:b w:val="0"/>
          <w:sz w:val="24"/>
          <w:szCs w:val="24"/>
        </w:rPr>
      </w:pPr>
    </w:p>
    <w:p w14:paraId="2358B161" w14:textId="77777777" w:rsidR="00010C93" w:rsidRDefault="00AE2673" w:rsidP="006B0A82">
      <w:pPr>
        <w:pStyle w:val="Title"/>
        <w:tabs>
          <w:tab w:val="left" w:pos="1440"/>
        </w:tabs>
        <w:ind w:left="720" w:hanging="720"/>
        <w:jc w:val="left"/>
        <w:rPr>
          <w:b w:val="0"/>
          <w:sz w:val="24"/>
          <w:szCs w:val="24"/>
        </w:rPr>
      </w:pPr>
      <w:r>
        <w:rPr>
          <w:b w:val="0"/>
          <w:sz w:val="24"/>
          <w:szCs w:val="24"/>
        </w:rPr>
        <w:tab/>
      </w:r>
      <w:r w:rsidR="00010C93">
        <w:rPr>
          <w:b w:val="0"/>
          <w:sz w:val="24"/>
          <w:szCs w:val="24"/>
        </w:rPr>
        <w:t>Joint Appointments (0 FTE) at University of Kentucky</w:t>
      </w:r>
    </w:p>
    <w:p w14:paraId="1C999255" w14:textId="77777777" w:rsidR="00CF0AF6" w:rsidRPr="00010C93" w:rsidRDefault="00CF0AF6" w:rsidP="006B0A82">
      <w:pPr>
        <w:pStyle w:val="Title"/>
        <w:numPr>
          <w:ilvl w:val="0"/>
          <w:numId w:val="23"/>
        </w:numPr>
        <w:tabs>
          <w:tab w:val="left" w:pos="1440"/>
        </w:tabs>
        <w:jc w:val="left"/>
        <w:rPr>
          <w:b w:val="0"/>
          <w:sz w:val="24"/>
          <w:szCs w:val="24"/>
        </w:rPr>
      </w:pPr>
      <w:r w:rsidRPr="00010C93">
        <w:rPr>
          <w:b w:val="0"/>
          <w:sz w:val="24"/>
          <w:szCs w:val="24"/>
        </w:rPr>
        <w:t xml:space="preserve">Martin School of Public Policy and Administration, </w:t>
      </w:r>
      <w:r w:rsidR="001F3970">
        <w:rPr>
          <w:b w:val="0"/>
          <w:sz w:val="24"/>
          <w:szCs w:val="24"/>
        </w:rPr>
        <w:t>2017 – 2019</w:t>
      </w:r>
    </w:p>
    <w:p w14:paraId="4A8F9448" w14:textId="77777777" w:rsidR="00010C93" w:rsidRPr="00010C93" w:rsidRDefault="00010C93" w:rsidP="006B0A82">
      <w:pPr>
        <w:pStyle w:val="Title"/>
        <w:numPr>
          <w:ilvl w:val="0"/>
          <w:numId w:val="23"/>
        </w:numPr>
        <w:tabs>
          <w:tab w:val="left" w:pos="1440"/>
        </w:tabs>
        <w:jc w:val="left"/>
        <w:rPr>
          <w:b w:val="0"/>
          <w:sz w:val="24"/>
          <w:szCs w:val="24"/>
        </w:rPr>
      </w:pPr>
      <w:r w:rsidRPr="00010C93">
        <w:rPr>
          <w:b w:val="0"/>
          <w:sz w:val="24"/>
          <w:szCs w:val="24"/>
        </w:rPr>
        <w:t>Department of Sociology</w:t>
      </w:r>
      <w:r w:rsidR="001D343C">
        <w:rPr>
          <w:b w:val="0"/>
          <w:sz w:val="24"/>
          <w:szCs w:val="24"/>
        </w:rPr>
        <w:t>, 2015 – 2019</w:t>
      </w:r>
    </w:p>
    <w:p w14:paraId="013859FD" w14:textId="77777777" w:rsidR="0038762B" w:rsidRDefault="0038762B" w:rsidP="00DE294E">
      <w:pPr>
        <w:pStyle w:val="Title"/>
        <w:tabs>
          <w:tab w:val="left" w:pos="1440"/>
        </w:tabs>
        <w:jc w:val="left"/>
        <w:rPr>
          <w:b w:val="0"/>
          <w:sz w:val="24"/>
          <w:szCs w:val="24"/>
        </w:rPr>
      </w:pPr>
    </w:p>
    <w:p w14:paraId="69E0EB7E" w14:textId="77777777" w:rsidR="00604025" w:rsidRDefault="00807FF5" w:rsidP="00F23C97">
      <w:pPr>
        <w:pStyle w:val="Title"/>
        <w:tabs>
          <w:tab w:val="left" w:pos="1440"/>
        </w:tabs>
        <w:ind w:left="1440" w:hanging="1440"/>
        <w:jc w:val="left"/>
        <w:rPr>
          <w:b w:val="0"/>
          <w:sz w:val="24"/>
          <w:szCs w:val="24"/>
        </w:rPr>
      </w:pPr>
      <w:r>
        <w:rPr>
          <w:b w:val="0"/>
          <w:sz w:val="24"/>
          <w:szCs w:val="24"/>
        </w:rPr>
        <w:t>2011</w:t>
      </w:r>
      <w:r w:rsidR="0038762B">
        <w:rPr>
          <w:b w:val="0"/>
          <w:sz w:val="24"/>
          <w:szCs w:val="24"/>
        </w:rPr>
        <w:t xml:space="preserve"> – 2014</w:t>
      </w:r>
      <w:r w:rsidR="00604025" w:rsidRPr="00EB0946">
        <w:rPr>
          <w:b w:val="0"/>
          <w:sz w:val="24"/>
          <w:szCs w:val="24"/>
        </w:rPr>
        <w:t xml:space="preserve"> </w:t>
      </w:r>
      <w:r w:rsidR="00604025" w:rsidRPr="00EB0946">
        <w:rPr>
          <w:b w:val="0"/>
          <w:sz w:val="24"/>
          <w:szCs w:val="24"/>
        </w:rPr>
        <w:tab/>
      </w:r>
      <w:r w:rsidR="00604025" w:rsidRPr="00672103">
        <w:rPr>
          <w:b w:val="0"/>
          <w:sz w:val="24"/>
          <w:szCs w:val="24"/>
        </w:rPr>
        <w:t>Associate Researcher</w:t>
      </w:r>
      <w:r w:rsidR="00604025" w:rsidRPr="00EB0946">
        <w:rPr>
          <w:b w:val="0"/>
          <w:sz w:val="24"/>
          <w:szCs w:val="24"/>
        </w:rPr>
        <w:t xml:space="preserve">, Wisconsin Center for Education Research, University of Wisconsin-Madison (remote </w:t>
      </w:r>
      <w:r>
        <w:rPr>
          <w:b w:val="0"/>
          <w:sz w:val="24"/>
          <w:szCs w:val="24"/>
        </w:rPr>
        <w:t>position</w:t>
      </w:r>
      <w:r w:rsidR="0038762B">
        <w:rPr>
          <w:b w:val="0"/>
          <w:sz w:val="24"/>
          <w:szCs w:val="24"/>
        </w:rPr>
        <w:t>)</w:t>
      </w:r>
    </w:p>
    <w:p w14:paraId="74B71D88" w14:textId="77777777" w:rsidR="00F23C97" w:rsidRPr="00EB0946" w:rsidRDefault="00F23C97" w:rsidP="00807FF5">
      <w:pPr>
        <w:pStyle w:val="Title"/>
        <w:tabs>
          <w:tab w:val="left" w:pos="1440"/>
        </w:tabs>
        <w:jc w:val="left"/>
        <w:rPr>
          <w:b w:val="0"/>
          <w:sz w:val="24"/>
          <w:szCs w:val="24"/>
        </w:rPr>
      </w:pPr>
    </w:p>
    <w:p w14:paraId="2FF4F121" w14:textId="77777777" w:rsidR="00604025" w:rsidRDefault="00785EB1" w:rsidP="00F23C97">
      <w:pPr>
        <w:pStyle w:val="Title"/>
        <w:tabs>
          <w:tab w:val="left" w:pos="1440"/>
        </w:tabs>
        <w:ind w:left="1440" w:hanging="1440"/>
        <w:jc w:val="left"/>
        <w:rPr>
          <w:b w:val="0"/>
          <w:sz w:val="24"/>
          <w:szCs w:val="24"/>
        </w:rPr>
      </w:pPr>
      <w:r>
        <w:rPr>
          <w:b w:val="0"/>
          <w:sz w:val="24"/>
          <w:szCs w:val="24"/>
        </w:rPr>
        <w:t>2011 – 2013</w:t>
      </w:r>
      <w:r w:rsidR="00604025" w:rsidRPr="00EB0946">
        <w:rPr>
          <w:b w:val="0"/>
          <w:sz w:val="24"/>
          <w:szCs w:val="24"/>
        </w:rPr>
        <w:t xml:space="preserve"> </w:t>
      </w:r>
      <w:r w:rsidR="00604025" w:rsidRPr="00EB0946">
        <w:rPr>
          <w:b w:val="0"/>
          <w:sz w:val="24"/>
          <w:szCs w:val="24"/>
        </w:rPr>
        <w:tab/>
      </w:r>
      <w:r w:rsidR="00604025" w:rsidRPr="00672103">
        <w:rPr>
          <w:b w:val="0"/>
          <w:sz w:val="24"/>
          <w:szCs w:val="24"/>
        </w:rPr>
        <w:t>Instructor</w:t>
      </w:r>
      <w:r w:rsidR="00604025" w:rsidRPr="00EB0946">
        <w:rPr>
          <w:b w:val="0"/>
          <w:sz w:val="24"/>
          <w:szCs w:val="24"/>
        </w:rPr>
        <w:t xml:space="preserve">, </w:t>
      </w:r>
      <w:r w:rsidR="007537D0">
        <w:rPr>
          <w:b w:val="0"/>
          <w:sz w:val="24"/>
          <w:szCs w:val="24"/>
        </w:rPr>
        <w:t xml:space="preserve">Department of Sociology (2013) and </w:t>
      </w:r>
      <w:r w:rsidR="00604025" w:rsidRPr="00EB0946">
        <w:rPr>
          <w:b w:val="0"/>
          <w:sz w:val="24"/>
          <w:szCs w:val="24"/>
        </w:rPr>
        <w:t>Fairhaven College of Interdisciplinary Studies</w:t>
      </w:r>
      <w:r w:rsidR="00604025">
        <w:rPr>
          <w:b w:val="0"/>
          <w:sz w:val="24"/>
          <w:szCs w:val="24"/>
        </w:rPr>
        <w:t xml:space="preserve">, </w:t>
      </w:r>
      <w:r w:rsidR="00604025" w:rsidRPr="00EB0946">
        <w:rPr>
          <w:b w:val="0"/>
          <w:sz w:val="24"/>
          <w:szCs w:val="24"/>
        </w:rPr>
        <w:t>Western Washington University, Bellingham, WA</w:t>
      </w:r>
    </w:p>
    <w:p w14:paraId="62D34917" w14:textId="77777777" w:rsidR="00F23C97" w:rsidRPr="00EB0946" w:rsidRDefault="00F23C97" w:rsidP="0038762B">
      <w:pPr>
        <w:pStyle w:val="Title"/>
        <w:tabs>
          <w:tab w:val="left" w:pos="1440"/>
        </w:tabs>
        <w:jc w:val="left"/>
        <w:rPr>
          <w:b w:val="0"/>
          <w:sz w:val="24"/>
          <w:szCs w:val="24"/>
        </w:rPr>
      </w:pPr>
    </w:p>
    <w:p w14:paraId="5EA7E9D8" w14:textId="77777777" w:rsidR="00604025" w:rsidRPr="00BF4024" w:rsidRDefault="00604025" w:rsidP="00BF4024">
      <w:pPr>
        <w:pStyle w:val="Subtitle"/>
        <w:spacing w:after="120"/>
        <w:rPr>
          <w:sz w:val="24"/>
          <w:szCs w:val="24"/>
          <w:u w:val="none"/>
        </w:rPr>
      </w:pPr>
      <w:r w:rsidRPr="00BF4024">
        <w:rPr>
          <w:sz w:val="24"/>
          <w:szCs w:val="24"/>
          <w:u w:val="none"/>
        </w:rPr>
        <w:t>GRANT AND FELLOWSHIP AWARDS</w:t>
      </w:r>
    </w:p>
    <w:p w14:paraId="77207A86" w14:textId="1FE7F092" w:rsidR="000C2047" w:rsidRDefault="000C2047" w:rsidP="00784A52">
      <w:pPr>
        <w:autoSpaceDE w:val="0"/>
        <w:autoSpaceDN w:val="0"/>
        <w:adjustRightInd w:val="0"/>
        <w:ind w:left="1440" w:hanging="1440"/>
        <w:rPr>
          <w:rFonts w:ascii="Times New Roman" w:hAnsi="Times New Roman"/>
        </w:rPr>
      </w:pPr>
      <w:r>
        <w:rPr>
          <w:rFonts w:ascii="Times New Roman" w:hAnsi="Times New Roman"/>
        </w:rPr>
        <w:t>2025 – 2026</w:t>
      </w:r>
      <w:r>
        <w:rPr>
          <w:rFonts w:ascii="Times New Roman" w:hAnsi="Times New Roman"/>
        </w:rPr>
        <w:tab/>
        <w:t xml:space="preserve">Principal Investigator, “The Resurgence of Private School Choice: A Computational Analysis of the Changing Educational Discourse in America.” SRCP Seed Grant, Office of Research, University of Washington Bothell, $27,985. </w:t>
      </w:r>
    </w:p>
    <w:p w14:paraId="71E28E66" w14:textId="77777777" w:rsidR="000C2047" w:rsidRDefault="000C2047" w:rsidP="00784A52">
      <w:pPr>
        <w:autoSpaceDE w:val="0"/>
        <w:autoSpaceDN w:val="0"/>
        <w:adjustRightInd w:val="0"/>
        <w:ind w:left="1440" w:hanging="1440"/>
        <w:rPr>
          <w:rFonts w:ascii="Times New Roman" w:hAnsi="Times New Roman"/>
        </w:rPr>
      </w:pPr>
    </w:p>
    <w:p w14:paraId="12CE4741" w14:textId="59ED13E1" w:rsidR="00220C35" w:rsidRDefault="00220C35" w:rsidP="00784A52">
      <w:pPr>
        <w:autoSpaceDE w:val="0"/>
        <w:autoSpaceDN w:val="0"/>
        <w:adjustRightInd w:val="0"/>
        <w:ind w:left="1440" w:hanging="1440"/>
        <w:rPr>
          <w:rFonts w:ascii="Times New Roman" w:hAnsi="Times New Roman"/>
        </w:rPr>
      </w:pPr>
      <w:r>
        <w:rPr>
          <w:rFonts w:ascii="Times New Roman" w:hAnsi="Times New Roman"/>
        </w:rPr>
        <w:t>2025 – 2026</w:t>
      </w:r>
      <w:r>
        <w:rPr>
          <w:rFonts w:ascii="Times New Roman" w:hAnsi="Times New Roman"/>
        </w:rPr>
        <w:tab/>
        <w:t xml:space="preserve">Co-Principal Investigator, “Charter School Performance and Practices After the COVID-19 Pandemic,” MIT Blueprint Labs, $287,499. </w:t>
      </w:r>
    </w:p>
    <w:p w14:paraId="26382859" w14:textId="77777777" w:rsidR="00220C35" w:rsidRDefault="00220C35" w:rsidP="00784A52">
      <w:pPr>
        <w:autoSpaceDE w:val="0"/>
        <w:autoSpaceDN w:val="0"/>
        <w:adjustRightInd w:val="0"/>
        <w:ind w:left="1440" w:hanging="1440"/>
        <w:rPr>
          <w:rFonts w:ascii="Times New Roman" w:hAnsi="Times New Roman"/>
        </w:rPr>
      </w:pPr>
    </w:p>
    <w:p w14:paraId="44AAD890" w14:textId="5619353D" w:rsidR="00010CE7" w:rsidRDefault="00010CE7" w:rsidP="00784A52">
      <w:pPr>
        <w:autoSpaceDE w:val="0"/>
        <w:autoSpaceDN w:val="0"/>
        <w:adjustRightInd w:val="0"/>
        <w:ind w:left="1440" w:hanging="1440"/>
        <w:rPr>
          <w:rFonts w:ascii="Times New Roman" w:hAnsi="Times New Roman"/>
        </w:rPr>
      </w:pPr>
      <w:r>
        <w:rPr>
          <w:rFonts w:ascii="Times New Roman" w:hAnsi="Times New Roman"/>
        </w:rPr>
        <w:t>2024</w:t>
      </w:r>
      <w:r w:rsidR="0081654D">
        <w:rPr>
          <w:rFonts w:ascii="Times New Roman" w:hAnsi="Times New Roman"/>
        </w:rPr>
        <w:t xml:space="preserve"> – 2025</w:t>
      </w:r>
      <w:r>
        <w:rPr>
          <w:rFonts w:ascii="Times New Roman" w:hAnsi="Times New Roman"/>
        </w:rPr>
        <w:tab/>
      </w:r>
      <w:r w:rsidR="00410201">
        <w:rPr>
          <w:rFonts w:ascii="Times New Roman" w:hAnsi="Times New Roman"/>
        </w:rPr>
        <w:t>Co-Principal</w:t>
      </w:r>
      <w:r>
        <w:rPr>
          <w:rFonts w:ascii="Times New Roman" w:hAnsi="Times New Roman"/>
        </w:rPr>
        <w:t xml:space="preserve"> Investigator, “Culture Wars, Curriculum Conflicts, and Public Schools: Building a Community of Researchers and Practitioners to Better Understand and Respond to Current Conflicts Over Education,” Spencer Foundation, Vision Grant, $75,000, Award #</w:t>
      </w:r>
      <w:r w:rsidR="00223B9E" w:rsidRPr="00223B9E">
        <w:t xml:space="preserve"> </w:t>
      </w:r>
      <w:r w:rsidR="00223B9E" w:rsidRPr="00223B9E">
        <w:rPr>
          <w:rFonts w:ascii="Times New Roman" w:hAnsi="Times New Roman"/>
        </w:rPr>
        <w:t>202500063</w:t>
      </w:r>
      <w:r>
        <w:rPr>
          <w:rFonts w:ascii="Times New Roman" w:hAnsi="Times New Roman"/>
        </w:rPr>
        <w:t>.</w:t>
      </w:r>
    </w:p>
    <w:p w14:paraId="44F48562" w14:textId="77777777" w:rsidR="00010CE7" w:rsidRDefault="00010CE7" w:rsidP="00784A52">
      <w:pPr>
        <w:autoSpaceDE w:val="0"/>
        <w:autoSpaceDN w:val="0"/>
        <w:adjustRightInd w:val="0"/>
        <w:ind w:left="1440" w:hanging="1440"/>
        <w:rPr>
          <w:rFonts w:ascii="Times New Roman" w:hAnsi="Times New Roman"/>
        </w:rPr>
      </w:pPr>
    </w:p>
    <w:p w14:paraId="6AC2F249" w14:textId="146D6AE7" w:rsidR="007C6A06" w:rsidRDefault="007C6A06" w:rsidP="00784A52">
      <w:pPr>
        <w:autoSpaceDE w:val="0"/>
        <w:autoSpaceDN w:val="0"/>
        <w:adjustRightInd w:val="0"/>
        <w:ind w:left="1440" w:hanging="1440"/>
        <w:rPr>
          <w:rFonts w:ascii="Times New Roman" w:hAnsi="Times New Roman"/>
        </w:rPr>
      </w:pPr>
      <w:r>
        <w:rPr>
          <w:rFonts w:ascii="Times New Roman" w:hAnsi="Times New Roman"/>
        </w:rPr>
        <w:t>2023</w:t>
      </w:r>
      <w:r>
        <w:rPr>
          <w:rFonts w:ascii="Times New Roman" w:hAnsi="Times New Roman"/>
        </w:rPr>
        <w:tab/>
        <w:t>Principal Investigator, “Advancing Critical Social Network Analysis to Address Issues of Equity in Education Policy and Politics,” Spencer Foundation, $25,000</w:t>
      </w:r>
      <w:r w:rsidR="009D65B0">
        <w:rPr>
          <w:rFonts w:ascii="Times New Roman" w:hAnsi="Times New Roman"/>
        </w:rPr>
        <w:t>, Award #202300925</w:t>
      </w:r>
      <w:r>
        <w:rPr>
          <w:rFonts w:ascii="Times New Roman" w:hAnsi="Times New Roman"/>
        </w:rPr>
        <w:t>.</w:t>
      </w:r>
    </w:p>
    <w:p w14:paraId="53D5CD29" w14:textId="77777777" w:rsidR="007C6A06" w:rsidRDefault="007C6A06" w:rsidP="00784A52">
      <w:pPr>
        <w:autoSpaceDE w:val="0"/>
        <w:autoSpaceDN w:val="0"/>
        <w:adjustRightInd w:val="0"/>
        <w:ind w:left="1440" w:hanging="1440"/>
        <w:rPr>
          <w:rFonts w:ascii="Times New Roman" w:hAnsi="Times New Roman"/>
        </w:rPr>
      </w:pPr>
      <w:r>
        <w:rPr>
          <w:rFonts w:ascii="Times New Roman" w:hAnsi="Times New Roman"/>
        </w:rPr>
        <w:t xml:space="preserve"> </w:t>
      </w:r>
    </w:p>
    <w:p w14:paraId="4C2C7449" w14:textId="77777777" w:rsidR="00E16B12" w:rsidRDefault="00E16B12" w:rsidP="00784A52">
      <w:pPr>
        <w:autoSpaceDE w:val="0"/>
        <w:autoSpaceDN w:val="0"/>
        <w:adjustRightInd w:val="0"/>
        <w:ind w:left="1440" w:hanging="1440"/>
        <w:rPr>
          <w:rFonts w:ascii="Times New Roman" w:hAnsi="Times New Roman"/>
        </w:rPr>
      </w:pPr>
      <w:r>
        <w:rPr>
          <w:rFonts w:ascii="Times New Roman" w:hAnsi="Times New Roman"/>
        </w:rPr>
        <w:t>2020 – 2021</w:t>
      </w:r>
      <w:r>
        <w:rPr>
          <w:rFonts w:ascii="Times New Roman" w:hAnsi="Times New Roman"/>
        </w:rPr>
        <w:tab/>
        <w:t>Principal Investigator, “</w:t>
      </w:r>
      <w:r w:rsidR="00784A52">
        <w:rPr>
          <w:rFonts w:ascii="Times New Roman" w:hAnsi="Times New Roman"/>
        </w:rPr>
        <w:t xml:space="preserve">Unequal Ties: Exploring How Social Capital Differentially Shapes Underrepresented Students' College-to-Career Transitions,” SRCP Seed Grant, Office of Research, University of Washington Bothell, $15,829. </w:t>
      </w:r>
    </w:p>
    <w:p w14:paraId="6075FEEB" w14:textId="77777777" w:rsidR="00442467" w:rsidRDefault="00442467" w:rsidP="007C6A06">
      <w:pPr>
        <w:rPr>
          <w:rFonts w:ascii="Times New Roman" w:hAnsi="Times New Roman"/>
        </w:rPr>
      </w:pPr>
    </w:p>
    <w:p w14:paraId="29C15484" w14:textId="77777777" w:rsidR="0039770F" w:rsidRPr="007C6F51" w:rsidRDefault="0039770F" w:rsidP="0039770F">
      <w:pPr>
        <w:ind w:left="1440" w:hanging="1440"/>
        <w:rPr>
          <w:rFonts w:ascii="Times New Roman" w:eastAsia="Times New Roman" w:hAnsi="Times New Roman"/>
        </w:rPr>
      </w:pPr>
      <w:r w:rsidRPr="0039770F">
        <w:rPr>
          <w:rFonts w:ascii="Times New Roman" w:hAnsi="Times New Roman"/>
        </w:rPr>
        <w:t>2019 – 2021</w:t>
      </w:r>
      <w:r w:rsidRPr="0039770F">
        <w:rPr>
          <w:rFonts w:ascii="Times New Roman" w:hAnsi="Times New Roman"/>
        </w:rPr>
        <w:tab/>
      </w:r>
      <w:r w:rsidRPr="0039770F">
        <w:rPr>
          <w:rFonts w:ascii="Times New Roman" w:eastAsia="Times New Roman" w:hAnsi="Times New Roman"/>
        </w:rPr>
        <w:t>Co-Principal Investigator, “School Im</w:t>
      </w:r>
      <w:r>
        <w:rPr>
          <w:rFonts w:ascii="Times New Roman" w:eastAsia="Times New Roman" w:hAnsi="Times New Roman"/>
        </w:rPr>
        <w:t xml:space="preserve">provement in Indiana: Exploring </w:t>
      </w:r>
      <w:r w:rsidRPr="0039770F">
        <w:rPr>
          <w:rFonts w:ascii="Times New Roman" w:eastAsia="Times New Roman" w:hAnsi="Times New Roman"/>
        </w:rPr>
        <w:t xml:space="preserve">Differences Among Charter, Magnet, Private, and Traditional Public High Schools,” Institute for Education Sciences, U.S. </w:t>
      </w:r>
      <w:r>
        <w:rPr>
          <w:rFonts w:ascii="Times New Roman" w:eastAsia="Times New Roman" w:hAnsi="Times New Roman"/>
        </w:rPr>
        <w:t>Department of Education,</w:t>
      </w:r>
      <w:r w:rsidRPr="0039770F">
        <w:rPr>
          <w:rFonts w:ascii="Times New Roman" w:eastAsia="Times New Roman" w:hAnsi="Times New Roman"/>
        </w:rPr>
        <w:t xml:space="preserve"> </w:t>
      </w:r>
      <w:r w:rsidRPr="007C6F51">
        <w:rPr>
          <w:rFonts w:ascii="Times New Roman" w:eastAsia="Times New Roman" w:hAnsi="Times New Roman"/>
        </w:rPr>
        <w:t>$540,648</w:t>
      </w:r>
      <w:r w:rsidR="009E15CF" w:rsidRPr="007C6F51">
        <w:rPr>
          <w:rFonts w:ascii="Times New Roman" w:eastAsia="Times New Roman" w:hAnsi="Times New Roman"/>
        </w:rPr>
        <w:t xml:space="preserve">, Award # </w:t>
      </w:r>
      <w:r w:rsidR="009E15CF" w:rsidRPr="007C6F51">
        <w:rPr>
          <w:rFonts w:ascii="Times New Roman" w:hAnsi="Times New Roman"/>
        </w:rPr>
        <w:t xml:space="preserve">R305A190340. </w:t>
      </w:r>
    </w:p>
    <w:p w14:paraId="78D408F1" w14:textId="77777777" w:rsidR="0039770F" w:rsidRPr="007C6F51" w:rsidRDefault="0039770F" w:rsidP="00F46D17">
      <w:pPr>
        <w:pStyle w:val="Subtitle"/>
        <w:ind w:left="1440" w:hanging="1440"/>
        <w:rPr>
          <w:b w:val="0"/>
          <w:sz w:val="24"/>
          <w:szCs w:val="24"/>
          <w:u w:val="none"/>
        </w:rPr>
      </w:pPr>
    </w:p>
    <w:p w14:paraId="79680035" w14:textId="77777777" w:rsidR="007C6F51" w:rsidRPr="007C6F51" w:rsidRDefault="007C6F51" w:rsidP="007C6F51">
      <w:pPr>
        <w:ind w:left="1440" w:hanging="1440"/>
        <w:rPr>
          <w:rFonts w:ascii="Times New Roman" w:eastAsia="Times New Roman" w:hAnsi="Times New Roman"/>
        </w:rPr>
      </w:pPr>
      <w:r w:rsidRPr="007C6F51">
        <w:rPr>
          <w:rFonts w:ascii="Times New Roman" w:hAnsi="Times New Roman"/>
        </w:rPr>
        <w:t>2019 – 2020</w:t>
      </w:r>
      <w:r w:rsidRPr="007C6F51">
        <w:rPr>
          <w:rFonts w:ascii="Times New Roman" w:hAnsi="Times New Roman"/>
        </w:rPr>
        <w:tab/>
        <w:t>Co-Principal Investigator, “</w:t>
      </w:r>
      <w:r w:rsidRPr="007C6F51">
        <w:rPr>
          <w:rFonts w:ascii="Times New Roman" w:eastAsia="Times New Roman" w:hAnsi="Times New Roman"/>
          <w:color w:val="000000"/>
        </w:rPr>
        <w:t>New Applications of Social Network Analysis to Education Policy: Building the Capacity of the Field</w:t>
      </w:r>
      <w:r>
        <w:rPr>
          <w:rFonts w:ascii="Times New Roman" w:eastAsia="Times New Roman" w:hAnsi="Times New Roman"/>
          <w:color w:val="000000"/>
        </w:rPr>
        <w:t xml:space="preserve">,” Spencer Foundation, </w:t>
      </w:r>
      <w:r w:rsidR="007C6A06">
        <w:rPr>
          <w:rFonts w:ascii="Times New Roman" w:eastAsia="Times New Roman" w:hAnsi="Times New Roman"/>
          <w:color w:val="000000"/>
        </w:rPr>
        <w:t xml:space="preserve">Small </w:t>
      </w:r>
      <w:r>
        <w:rPr>
          <w:rFonts w:ascii="Times New Roman" w:eastAsia="Times New Roman" w:hAnsi="Times New Roman"/>
          <w:color w:val="000000"/>
        </w:rPr>
        <w:t>Conference Grant, $50,000</w:t>
      </w:r>
      <w:r w:rsidR="007C6A06">
        <w:rPr>
          <w:rFonts w:ascii="Times New Roman" w:eastAsia="Times New Roman" w:hAnsi="Times New Roman"/>
          <w:color w:val="000000"/>
        </w:rPr>
        <w:t>, Award # 202000151</w:t>
      </w:r>
      <w:r>
        <w:rPr>
          <w:rFonts w:ascii="Times New Roman" w:eastAsia="Times New Roman" w:hAnsi="Times New Roman"/>
          <w:color w:val="000000"/>
        </w:rPr>
        <w:t>.</w:t>
      </w:r>
    </w:p>
    <w:p w14:paraId="25DCD86F" w14:textId="77777777" w:rsidR="007C6F51" w:rsidRPr="007C6F51" w:rsidRDefault="007C6F51" w:rsidP="00F46D17">
      <w:pPr>
        <w:pStyle w:val="Subtitle"/>
        <w:ind w:left="1440" w:hanging="1440"/>
        <w:rPr>
          <w:b w:val="0"/>
          <w:sz w:val="24"/>
          <w:szCs w:val="24"/>
          <w:u w:val="none"/>
        </w:rPr>
      </w:pPr>
    </w:p>
    <w:p w14:paraId="2467D273" w14:textId="77777777" w:rsidR="00F46D17" w:rsidRDefault="00F46D17" w:rsidP="00F46D17">
      <w:pPr>
        <w:pStyle w:val="Subtitle"/>
        <w:ind w:left="1440" w:hanging="1440"/>
        <w:rPr>
          <w:b w:val="0"/>
          <w:sz w:val="24"/>
          <w:szCs w:val="24"/>
          <w:u w:val="none"/>
        </w:rPr>
      </w:pPr>
      <w:r w:rsidRPr="007C6F51">
        <w:rPr>
          <w:b w:val="0"/>
          <w:sz w:val="24"/>
          <w:szCs w:val="24"/>
          <w:u w:val="none"/>
        </w:rPr>
        <w:t>2016 – 2017</w:t>
      </w:r>
      <w:r w:rsidRPr="007C6F51">
        <w:rPr>
          <w:b w:val="0"/>
          <w:sz w:val="24"/>
          <w:szCs w:val="24"/>
          <w:u w:val="none"/>
        </w:rPr>
        <w:tab/>
        <w:t>Principal Investigator, “Brokering Persistence Pathways: A Study of Social Capital Creation</w:t>
      </w:r>
      <w:r>
        <w:rPr>
          <w:b w:val="0"/>
          <w:sz w:val="24"/>
          <w:szCs w:val="24"/>
          <w:u w:val="none"/>
        </w:rPr>
        <w:t xml:space="preserve"> Among First-Generation College Students,” Research Support Grant, Office of the Vice President for Research, University of Kentucky, $19,500.</w:t>
      </w:r>
    </w:p>
    <w:p w14:paraId="3E013B20" w14:textId="77777777" w:rsidR="00F46D17" w:rsidRDefault="00F46D17" w:rsidP="00F46D17">
      <w:pPr>
        <w:pStyle w:val="Subtitle"/>
        <w:ind w:left="1440" w:hanging="1440"/>
        <w:rPr>
          <w:b w:val="0"/>
          <w:sz w:val="24"/>
          <w:szCs w:val="24"/>
          <w:u w:val="none"/>
        </w:rPr>
      </w:pPr>
    </w:p>
    <w:p w14:paraId="5046210D" w14:textId="77777777" w:rsidR="008402C7" w:rsidRDefault="008402C7" w:rsidP="008402C7">
      <w:pPr>
        <w:pStyle w:val="Subtitle"/>
        <w:spacing w:after="80"/>
        <w:ind w:left="1440" w:hanging="1440"/>
        <w:rPr>
          <w:b w:val="0"/>
          <w:sz w:val="24"/>
          <w:szCs w:val="24"/>
          <w:u w:val="none"/>
        </w:rPr>
      </w:pPr>
      <w:r>
        <w:rPr>
          <w:b w:val="0"/>
          <w:sz w:val="24"/>
          <w:szCs w:val="24"/>
          <w:u w:val="none"/>
        </w:rPr>
        <w:t>2012 – 2017</w:t>
      </w:r>
      <w:r w:rsidR="00604025">
        <w:rPr>
          <w:b w:val="0"/>
          <w:sz w:val="24"/>
          <w:szCs w:val="24"/>
          <w:u w:val="none"/>
        </w:rPr>
        <w:tab/>
      </w:r>
      <w:r w:rsidR="00604025" w:rsidRPr="001E6BC1">
        <w:rPr>
          <w:b w:val="0"/>
          <w:sz w:val="24"/>
          <w:szCs w:val="24"/>
          <w:u w:val="none"/>
        </w:rPr>
        <w:t>Co-Principal Investigator</w:t>
      </w:r>
      <w:r w:rsidR="00604025">
        <w:rPr>
          <w:b w:val="0"/>
          <w:sz w:val="24"/>
          <w:szCs w:val="24"/>
          <w:u w:val="none"/>
        </w:rPr>
        <w:t xml:space="preserve">, </w:t>
      </w:r>
      <w:r w:rsidR="00F46D17">
        <w:rPr>
          <w:b w:val="0"/>
          <w:sz w:val="24"/>
          <w:szCs w:val="24"/>
          <w:u w:val="none"/>
        </w:rPr>
        <w:t>“</w:t>
      </w:r>
      <w:r w:rsidR="00604025">
        <w:rPr>
          <w:b w:val="0"/>
          <w:sz w:val="24"/>
          <w:szCs w:val="24"/>
          <w:u w:val="none"/>
        </w:rPr>
        <w:t>Talking About Leaving Revisited: Exploring Current Patterns of Undergraduate Persistence in the Sciences,</w:t>
      </w:r>
      <w:r w:rsidR="00F46D17">
        <w:rPr>
          <w:b w:val="0"/>
          <w:sz w:val="24"/>
          <w:szCs w:val="24"/>
          <w:u w:val="none"/>
        </w:rPr>
        <w:t>”</w:t>
      </w:r>
      <w:r w:rsidR="00604025">
        <w:rPr>
          <w:b w:val="0"/>
          <w:sz w:val="24"/>
          <w:szCs w:val="24"/>
          <w:u w:val="none"/>
        </w:rPr>
        <w:t xml:space="preserve"> Nation</w:t>
      </w:r>
      <w:r w:rsidR="0084052F">
        <w:rPr>
          <w:b w:val="0"/>
          <w:sz w:val="24"/>
          <w:szCs w:val="24"/>
          <w:u w:val="none"/>
        </w:rPr>
        <w:t>al Science Foundation, $3,131,224, Award # DUE-1224550</w:t>
      </w:r>
      <w:r>
        <w:rPr>
          <w:b w:val="0"/>
          <w:sz w:val="24"/>
          <w:szCs w:val="24"/>
          <w:u w:val="none"/>
        </w:rPr>
        <w:t xml:space="preserve"> </w:t>
      </w:r>
    </w:p>
    <w:p w14:paraId="2D6ED52D" w14:textId="77777777" w:rsidR="00807FF5" w:rsidRDefault="00807FF5" w:rsidP="00010C93">
      <w:pPr>
        <w:pStyle w:val="Subtitle"/>
        <w:rPr>
          <w:b w:val="0"/>
          <w:sz w:val="24"/>
          <w:szCs w:val="24"/>
          <w:u w:val="none"/>
        </w:rPr>
      </w:pPr>
    </w:p>
    <w:p w14:paraId="0FF4F6F1" w14:textId="77777777" w:rsidR="00604025" w:rsidRDefault="008402C7" w:rsidP="00604025">
      <w:pPr>
        <w:pStyle w:val="Subtitle"/>
        <w:ind w:left="1440" w:hanging="1440"/>
        <w:rPr>
          <w:b w:val="0"/>
          <w:sz w:val="24"/>
          <w:szCs w:val="24"/>
          <w:u w:val="none"/>
        </w:rPr>
      </w:pPr>
      <w:r>
        <w:rPr>
          <w:b w:val="0"/>
          <w:sz w:val="24"/>
          <w:szCs w:val="24"/>
          <w:u w:val="none"/>
        </w:rPr>
        <w:t>2012 – 2017</w:t>
      </w:r>
      <w:r w:rsidR="00604025">
        <w:rPr>
          <w:b w:val="0"/>
          <w:sz w:val="24"/>
          <w:szCs w:val="24"/>
          <w:u w:val="none"/>
        </w:rPr>
        <w:tab/>
      </w:r>
      <w:r w:rsidR="00604025" w:rsidRPr="001E6BC1">
        <w:rPr>
          <w:b w:val="0"/>
          <w:sz w:val="24"/>
          <w:szCs w:val="24"/>
          <w:u w:val="none"/>
        </w:rPr>
        <w:t>Co-Principal Investigator</w:t>
      </w:r>
      <w:r w:rsidR="00604025">
        <w:rPr>
          <w:b w:val="0"/>
          <w:sz w:val="24"/>
          <w:szCs w:val="24"/>
          <w:u w:val="none"/>
        </w:rPr>
        <w:t xml:space="preserve">, </w:t>
      </w:r>
      <w:r w:rsidR="00F46D17">
        <w:rPr>
          <w:b w:val="0"/>
          <w:sz w:val="24"/>
          <w:szCs w:val="24"/>
          <w:u w:val="none"/>
        </w:rPr>
        <w:t>“</w:t>
      </w:r>
      <w:r w:rsidR="00604025">
        <w:rPr>
          <w:b w:val="0"/>
          <w:sz w:val="24"/>
          <w:szCs w:val="24"/>
          <w:u w:val="none"/>
        </w:rPr>
        <w:t>Talking About Leaving Revisited: Exploring Current Patterns of Undergraduate Persistence in the Sciences,</w:t>
      </w:r>
      <w:r w:rsidR="00F46D17">
        <w:rPr>
          <w:b w:val="0"/>
          <w:sz w:val="24"/>
          <w:szCs w:val="24"/>
          <w:u w:val="none"/>
        </w:rPr>
        <w:t>”</w:t>
      </w:r>
      <w:r w:rsidR="00604025">
        <w:rPr>
          <w:b w:val="0"/>
          <w:sz w:val="24"/>
          <w:szCs w:val="24"/>
          <w:u w:val="none"/>
        </w:rPr>
        <w:t xml:space="preserve"> Alfre</w:t>
      </w:r>
      <w:r w:rsidR="0084052F">
        <w:rPr>
          <w:b w:val="0"/>
          <w:sz w:val="24"/>
          <w:szCs w:val="24"/>
          <w:u w:val="none"/>
        </w:rPr>
        <w:t xml:space="preserve">d P. Sloan Foundation </w:t>
      </w:r>
      <w:r w:rsidR="00604025">
        <w:rPr>
          <w:b w:val="0"/>
          <w:sz w:val="24"/>
          <w:szCs w:val="24"/>
          <w:u w:val="none"/>
        </w:rPr>
        <w:t>$1,299,999</w:t>
      </w:r>
      <w:r w:rsidR="00A650AF">
        <w:rPr>
          <w:b w:val="0"/>
          <w:sz w:val="24"/>
          <w:szCs w:val="24"/>
          <w:u w:val="none"/>
        </w:rPr>
        <w:t>,</w:t>
      </w:r>
      <w:r w:rsidR="0084052F">
        <w:rPr>
          <w:b w:val="0"/>
          <w:sz w:val="24"/>
          <w:szCs w:val="24"/>
          <w:u w:val="none"/>
        </w:rPr>
        <w:t xml:space="preserve"> Award # 2012627</w:t>
      </w:r>
      <w:r w:rsidR="00251301">
        <w:rPr>
          <w:b w:val="0"/>
          <w:sz w:val="24"/>
          <w:szCs w:val="24"/>
          <w:u w:val="none"/>
        </w:rPr>
        <w:t xml:space="preserve"> (Joi</w:t>
      </w:r>
      <w:r w:rsidR="00F748CE">
        <w:rPr>
          <w:b w:val="0"/>
          <w:sz w:val="24"/>
          <w:szCs w:val="24"/>
          <w:u w:val="none"/>
        </w:rPr>
        <w:t>nt award with NSF # DUE-1224550</w:t>
      </w:r>
      <w:r w:rsidR="00A650AF">
        <w:rPr>
          <w:b w:val="0"/>
          <w:sz w:val="24"/>
          <w:szCs w:val="24"/>
          <w:u w:val="none"/>
        </w:rPr>
        <w:t>)</w:t>
      </w:r>
    </w:p>
    <w:p w14:paraId="43B23BFD" w14:textId="77777777" w:rsidR="00604025" w:rsidRPr="000F1641" w:rsidRDefault="00604025" w:rsidP="00604025">
      <w:pPr>
        <w:pStyle w:val="Subtitle"/>
        <w:ind w:left="1440" w:hanging="1440"/>
        <w:rPr>
          <w:b w:val="0"/>
          <w:sz w:val="24"/>
          <w:szCs w:val="24"/>
          <w:u w:val="none"/>
        </w:rPr>
      </w:pPr>
    </w:p>
    <w:p w14:paraId="27B43AD8" w14:textId="77777777" w:rsidR="00604025" w:rsidRDefault="00604025" w:rsidP="00604025">
      <w:pPr>
        <w:pStyle w:val="Subtitle"/>
        <w:tabs>
          <w:tab w:val="left" w:pos="1800"/>
        </w:tabs>
        <w:ind w:left="1440" w:hanging="1440"/>
        <w:rPr>
          <w:b w:val="0"/>
          <w:sz w:val="24"/>
          <w:szCs w:val="24"/>
          <w:u w:val="none"/>
        </w:rPr>
      </w:pPr>
      <w:r w:rsidRPr="000F1641">
        <w:rPr>
          <w:b w:val="0"/>
          <w:sz w:val="24"/>
          <w:szCs w:val="24"/>
          <w:u w:val="none"/>
        </w:rPr>
        <w:t>2007 – 2009</w:t>
      </w:r>
      <w:r w:rsidRPr="000F1641">
        <w:rPr>
          <w:b w:val="0"/>
          <w:sz w:val="24"/>
          <w:szCs w:val="24"/>
          <w:u w:val="none"/>
        </w:rPr>
        <w:tab/>
      </w:r>
      <w:r w:rsidRPr="001E6BC1">
        <w:rPr>
          <w:b w:val="0"/>
          <w:sz w:val="24"/>
          <w:szCs w:val="24"/>
          <w:u w:val="none"/>
        </w:rPr>
        <w:t>Fellow</w:t>
      </w:r>
      <w:r>
        <w:rPr>
          <w:b w:val="0"/>
          <w:sz w:val="24"/>
          <w:szCs w:val="24"/>
          <w:u w:val="none"/>
        </w:rPr>
        <w:t>, Wisconsin-</w:t>
      </w:r>
      <w:r w:rsidRPr="000F1641">
        <w:rPr>
          <w:b w:val="0"/>
          <w:sz w:val="24"/>
          <w:szCs w:val="24"/>
          <w:u w:val="none"/>
        </w:rPr>
        <w:t>Spencer Doctoral Research Program, College of Edu</w:t>
      </w:r>
      <w:r>
        <w:rPr>
          <w:b w:val="0"/>
          <w:sz w:val="24"/>
          <w:szCs w:val="24"/>
          <w:u w:val="none"/>
        </w:rPr>
        <w:t>cation, University of Wisconsin-</w:t>
      </w:r>
      <w:r w:rsidRPr="000F1641">
        <w:rPr>
          <w:b w:val="0"/>
          <w:sz w:val="24"/>
          <w:szCs w:val="24"/>
          <w:u w:val="none"/>
        </w:rPr>
        <w:t xml:space="preserve">Madison </w:t>
      </w:r>
    </w:p>
    <w:p w14:paraId="48423374" w14:textId="77777777" w:rsidR="00604025" w:rsidRPr="003A6F5E" w:rsidRDefault="00604025" w:rsidP="00604025">
      <w:pPr>
        <w:pStyle w:val="Subtitle"/>
        <w:tabs>
          <w:tab w:val="left" w:pos="1800"/>
        </w:tabs>
        <w:ind w:left="1440" w:hanging="1440"/>
        <w:rPr>
          <w:b w:val="0"/>
          <w:sz w:val="24"/>
          <w:szCs w:val="24"/>
          <w:u w:val="none"/>
        </w:rPr>
      </w:pPr>
    </w:p>
    <w:p w14:paraId="513FF9F7" w14:textId="77777777" w:rsidR="000C2047" w:rsidRDefault="000C2047" w:rsidP="00BF4024">
      <w:pPr>
        <w:pStyle w:val="Subtitle"/>
        <w:spacing w:after="120"/>
        <w:rPr>
          <w:sz w:val="24"/>
          <w:u w:val="none"/>
        </w:rPr>
      </w:pPr>
    </w:p>
    <w:p w14:paraId="31794D10" w14:textId="77777777" w:rsidR="000C2047" w:rsidRDefault="000C2047" w:rsidP="00BF4024">
      <w:pPr>
        <w:pStyle w:val="Subtitle"/>
        <w:spacing w:after="120"/>
        <w:rPr>
          <w:sz w:val="24"/>
          <w:u w:val="none"/>
        </w:rPr>
      </w:pPr>
    </w:p>
    <w:p w14:paraId="0C11D0FD" w14:textId="77777777" w:rsidR="000C2047" w:rsidRDefault="000C2047" w:rsidP="00BF4024">
      <w:pPr>
        <w:pStyle w:val="Subtitle"/>
        <w:spacing w:after="120"/>
        <w:rPr>
          <w:sz w:val="24"/>
          <w:u w:val="none"/>
        </w:rPr>
      </w:pPr>
    </w:p>
    <w:p w14:paraId="535E3DD9" w14:textId="77777777" w:rsidR="000C2047" w:rsidRDefault="000C2047" w:rsidP="00BF4024">
      <w:pPr>
        <w:pStyle w:val="Subtitle"/>
        <w:spacing w:after="120"/>
        <w:rPr>
          <w:sz w:val="24"/>
          <w:u w:val="none"/>
        </w:rPr>
      </w:pPr>
    </w:p>
    <w:p w14:paraId="2EBCD1D1" w14:textId="228B418B" w:rsidR="00604025" w:rsidRDefault="00604025" w:rsidP="00BF4024">
      <w:pPr>
        <w:pStyle w:val="Subtitle"/>
        <w:spacing w:after="120"/>
        <w:rPr>
          <w:sz w:val="24"/>
          <w:u w:val="none"/>
        </w:rPr>
      </w:pPr>
      <w:r w:rsidRPr="00BF4024">
        <w:rPr>
          <w:sz w:val="24"/>
          <w:u w:val="none"/>
        </w:rPr>
        <w:lastRenderedPageBreak/>
        <w:t>PUBLICATIONS</w:t>
      </w:r>
    </w:p>
    <w:p w14:paraId="1CCA0F40" w14:textId="77777777" w:rsidR="00E42EBD" w:rsidRDefault="00604025" w:rsidP="00543E56">
      <w:pPr>
        <w:pStyle w:val="Subtitle"/>
        <w:rPr>
          <w:sz w:val="24"/>
          <w:u w:val="none"/>
        </w:rPr>
      </w:pPr>
      <w:r w:rsidRPr="00BF4024">
        <w:rPr>
          <w:sz w:val="24"/>
          <w:u w:val="none"/>
        </w:rPr>
        <w:t xml:space="preserve">Journal </w:t>
      </w:r>
      <w:r w:rsidR="00DB4856" w:rsidRPr="00BF4024">
        <w:rPr>
          <w:sz w:val="24"/>
          <w:u w:val="none"/>
        </w:rPr>
        <w:t>Articles</w:t>
      </w:r>
      <w:r w:rsidR="00D71562">
        <w:rPr>
          <w:sz w:val="24"/>
          <w:u w:val="none"/>
        </w:rPr>
        <w:t xml:space="preserve"> </w:t>
      </w:r>
    </w:p>
    <w:p w14:paraId="0EB7D94D" w14:textId="77777777" w:rsidR="00543E56" w:rsidRDefault="00543E56" w:rsidP="00543E56">
      <w:pPr>
        <w:pStyle w:val="Subtitle"/>
        <w:rPr>
          <w:b w:val="0"/>
          <w:bCs/>
          <w:sz w:val="24"/>
          <w:u w:val="none"/>
        </w:rPr>
      </w:pPr>
      <w:r w:rsidRPr="00543E56">
        <w:rPr>
          <w:b w:val="0"/>
          <w:bCs/>
          <w:sz w:val="24"/>
          <w:u w:val="none"/>
        </w:rPr>
        <w:t xml:space="preserve">*Indicates equal </w:t>
      </w:r>
      <w:r w:rsidR="00DD2827">
        <w:rPr>
          <w:b w:val="0"/>
          <w:bCs/>
          <w:sz w:val="24"/>
          <w:u w:val="none"/>
        </w:rPr>
        <w:t>contribution among authors</w:t>
      </w:r>
    </w:p>
    <w:p w14:paraId="3E182AA7" w14:textId="77777777" w:rsidR="00543E56" w:rsidRPr="00543E56" w:rsidRDefault="00543E56" w:rsidP="00543E56">
      <w:pPr>
        <w:pStyle w:val="Subtitle"/>
        <w:rPr>
          <w:b w:val="0"/>
          <w:bCs/>
          <w:sz w:val="24"/>
          <w:u w:val="none"/>
        </w:rPr>
      </w:pPr>
    </w:p>
    <w:p w14:paraId="40AB1526" w14:textId="0F650350" w:rsidR="00643BEA" w:rsidRDefault="000A1C13" w:rsidP="00643BEA">
      <w:pPr>
        <w:ind w:left="1440" w:hanging="1440"/>
        <w:rPr>
          <w:rFonts w:ascii="Times New Roman" w:hAnsi="Times New Roman"/>
        </w:rPr>
      </w:pPr>
      <w:r>
        <w:rPr>
          <w:rFonts w:ascii="Times New Roman" w:hAnsi="Times New Roman"/>
        </w:rPr>
        <w:t>2025</w:t>
      </w:r>
      <w:r w:rsidR="00643BEA">
        <w:rPr>
          <w:rFonts w:ascii="Times New Roman" w:hAnsi="Times New Roman"/>
        </w:rPr>
        <w:tab/>
        <w:t xml:space="preserve">*Ferrare, Joseph J., R. Joseph Waddington, Mark Berends, and Ron Zimmer. </w:t>
      </w:r>
    </w:p>
    <w:p w14:paraId="7E573A81" w14:textId="4D323393" w:rsidR="00643BEA" w:rsidRPr="009E695C" w:rsidRDefault="00CE1D70" w:rsidP="00643BEA">
      <w:pPr>
        <w:ind w:left="1440" w:hanging="1440"/>
        <w:rPr>
          <w:rFonts w:ascii="Times New Roman" w:hAnsi="Times New Roman"/>
        </w:rPr>
      </w:pPr>
      <w:r>
        <w:rPr>
          <w:rFonts w:ascii="Times New Roman" w:hAnsi="Times New Roman"/>
        </w:rPr>
        <w:tab/>
      </w:r>
      <w:r w:rsidR="00643BEA">
        <w:rPr>
          <w:rFonts w:ascii="Times New Roman" w:hAnsi="Times New Roman"/>
        </w:rPr>
        <w:t xml:space="preserve">“The Impacts of Virtual Charter High Schools on Secondary and Postsecondary Outcomes: Opening Up the Black Box.” </w:t>
      </w:r>
      <w:r w:rsidR="00643BEA" w:rsidRPr="00643BEA">
        <w:rPr>
          <w:rFonts w:ascii="Times New Roman" w:hAnsi="Times New Roman"/>
          <w:i/>
          <w:iCs/>
        </w:rPr>
        <w:t>Educational Researcher</w:t>
      </w:r>
      <w:r w:rsidR="00164A3A">
        <w:rPr>
          <w:rFonts w:ascii="Times New Roman" w:hAnsi="Times New Roman"/>
        </w:rPr>
        <w:t xml:space="preserve"> 54(8):449-460.</w:t>
      </w:r>
    </w:p>
    <w:p w14:paraId="5FC5E503" w14:textId="77777777" w:rsidR="00220C35" w:rsidRDefault="00220C35" w:rsidP="000C2047">
      <w:pPr>
        <w:pStyle w:val="ColorfulList-Accent11"/>
        <w:spacing w:after="0" w:line="240" w:lineRule="auto"/>
        <w:ind w:left="0"/>
        <w:rPr>
          <w:rFonts w:ascii="Times New Roman" w:hAnsi="Times New Roman"/>
          <w:bCs/>
        </w:rPr>
      </w:pPr>
    </w:p>
    <w:p w14:paraId="40290DAD" w14:textId="09C4D902" w:rsidR="00EB26A0" w:rsidRDefault="00B7793D" w:rsidP="00EB26A0">
      <w:pPr>
        <w:pStyle w:val="ColorfulList-Accent11"/>
        <w:spacing w:after="0" w:line="240" w:lineRule="auto"/>
        <w:ind w:left="1440" w:hanging="1440"/>
        <w:rPr>
          <w:rFonts w:ascii="Times New Roman" w:hAnsi="Times New Roman"/>
          <w:sz w:val="24"/>
          <w:szCs w:val="24"/>
        </w:rPr>
      </w:pPr>
      <w:r>
        <w:rPr>
          <w:rFonts w:ascii="Times New Roman" w:hAnsi="Times New Roman"/>
          <w:bCs/>
        </w:rPr>
        <w:t>2023</w:t>
      </w:r>
      <w:r w:rsidR="003D0D24">
        <w:rPr>
          <w:rFonts w:ascii="Times New Roman" w:hAnsi="Times New Roman"/>
          <w:bCs/>
        </w:rPr>
        <w:tab/>
      </w:r>
      <w:r w:rsidR="00EB26A0">
        <w:rPr>
          <w:rFonts w:ascii="Times New Roman" w:hAnsi="Times New Roman"/>
          <w:sz w:val="24"/>
          <w:szCs w:val="24"/>
        </w:rPr>
        <w:t>*</w:t>
      </w:r>
      <w:r w:rsidR="00EB26A0" w:rsidRPr="00027B45">
        <w:rPr>
          <w:rFonts w:ascii="Times New Roman" w:hAnsi="Times New Roman"/>
          <w:sz w:val="24"/>
          <w:szCs w:val="24"/>
        </w:rPr>
        <w:t>Ferrare, Josep</w:t>
      </w:r>
      <w:r w:rsidR="00EB26A0">
        <w:rPr>
          <w:rFonts w:ascii="Times New Roman" w:hAnsi="Times New Roman"/>
          <w:sz w:val="24"/>
          <w:szCs w:val="24"/>
        </w:rPr>
        <w:t xml:space="preserve">h J., R. Joseph Waddington, Brian Fitzpatrick, and </w:t>
      </w:r>
      <w:r w:rsidR="00EB26A0" w:rsidRPr="00027B45">
        <w:rPr>
          <w:rFonts w:ascii="Times New Roman" w:hAnsi="Times New Roman"/>
          <w:sz w:val="24"/>
          <w:szCs w:val="24"/>
        </w:rPr>
        <w:t xml:space="preserve">Mark Berends. </w:t>
      </w:r>
    </w:p>
    <w:p w14:paraId="01FE8ADB" w14:textId="77777777" w:rsidR="00EB26A0" w:rsidRDefault="00705862" w:rsidP="00EB26A0">
      <w:pPr>
        <w:pStyle w:val="ColorfulList-Accent11"/>
        <w:spacing w:after="0" w:line="240" w:lineRule="auto"/>
        <w:ind w:left="0"/>
        <w:rPr>
          <w:rFonts w:ascii="Times New Roman" w:hAnsi="Times New Roman"/>
          <w:sz w:val="24"/>
          <w:szCs w:val="24"/>
        </w:rPr>
      </w:pPr>
      <w:r>
        <w:rPr>
          <w:rFonts w:ascii="Times New Roman" w:hAnsi="Times New Roman"/>
          <w:sz w:val="24"/>
          <w:szCs w:val="24"/>
        </w:rPr>
        <w:tab/>
      </w:r>
      <w:r w:rsidR="003D0D24">
        <w:rPr>
          <w:rFonts w:ascii="Times New Roman" w:hAnsi="Times New Roman"/>
          <w:sz w:val="24"/>
          <w:szCs w:val="24"/>
        </w:rPr>
        <w:tab/>
      </w:r>
      <w:r w:rsidR="00EB26A0" w:rsidRPr="00027B45">
        <w:rPr>
          <w:rFonts w:ascii="Times New Roman" w:hAnsi="Times New Roman"/>
          <w:sz w:val="24"/>
          <w:szCs w:val="24"/>
        </w:rPr>
        <w:t>“</w:t>
      </w:r>
      <w:r w:rsidR="00EB26A0">
        <w:rPr>
          <w:rFonts w:ascii="Times New Roman" w:hAnsi="Times New Roman"/>
          <w:sz w:val="24"/>
          <w:szCs w:val="24"/>
        </w:rPr>
        <w:t xml:space="preserve">Insufficient Accountability? Heterogeneous Effects of Charter Schools Across </w:t>
      </w:r>
    </w:p>
    <w:p w14:paraId="1D21A158" w14:textId="77777777" w:rsidR="00EB26A0" w:rsidRDefault="00EB26A0" w:rsidP="00EB26A0">
      <w:pPr>
        <w:pStyle w:val="ColorfulList-Accent11"/>
        <w:spacing w:after="0" w:line="240" w:lineRule="auto"/>
        <w:ind w:left="1440"/>
        <w:rPr>
          <w:rFonts w:ascii="Times New Roman" w:hAnsi="Times New Roman"/>
          <w:sz w:val="24"/>
          <w:szCs w:val="24"/>
        </w:rPr>
      </w:pPr>
      <w:r>
        <w:rPr>
          <w:rFonts w:ascii="Times New Roman" w:hAnsi="Times New Roman"/>
          <w:sz w:val="24"/>
          <w:szCs w:val="24"/>
        </w:rPr>
        <w:t xml:space="preserve">Authorizing Agencies.” </w:t>
      </w:r>
      <w:r w:rsidRPr="00EB26A0">
        <w:rPr>
          <w:rFonts w:ascii="Times New Roman" w:hAnsi="Times New Roman"/>
          <w:i/>
          <w:iCs/>
          <w:sz w:val="24"/>
          <w:szCs w:val="24"/>
        </w:rPr>
        <w:t>American Educational Research Journal</w:t>
      </w:r>
      <w:r w:rsidR="00B7793D">
        <w:rPr>
          <w:rFonts w:ascii="Times New Roman" w:hAnsi="Times New Roman"/>
          <w:sz w:val="24"/>
          <w:szCs w:val="24"/>
        </w:rPr>
        <w:t xml:space="preserve"> </w:t>
      </w:r>
      <w:r w:rsidR="00C26E4C">
        <w:rPr>
          <w:rFonts w:ascii="Times New Roman" w:hAnsi="Times New Roman"/>
          <w:sz w:val="24"/>
          <w:szCs w:val="24"/>
        </w:rPr>
        <w:t>60(4):696-734.</w:t>
      </w:r>
    </w:p>
    <w:p w14:paraId="2E375FC6" w14:textId="77777777" w:rsidR="00EB26A0" w:rsidRDefault="00EB26A0" w:rsidP="00CE146F">
      <w:pPr>
        <w:rPr>
          <w:rFonts w:ascii="Times New Roman" w:hAnsi="Times New Roman"/>
          <w:bCs/>
        </w:rPr>
      </w:pPr>
    </w:p>
    <w:p w14:paraId="1D61FF41" w14:textId="77777777" w:rsidR="00CE146F" w:rsidRDefault="00620BB2" w:rsidP="00CE146F">
      <w:pPr>
        <w:rPr>
          <w:rFonts w:ascii="Times New Roman" w:hAnsi="Times New Roman"/>
          <w:bCs/>
        </w:rPr>
      </w:pPr>
      <w:r>
        <w:rPr>
          <w:rFonts w:ascii="Times New Roman" w:hAnsi="Times New Roman"/>
          <w:bCs/>
        </w:rPr>
        <w:t>202</w:t>
      </w:r>
      <w:r w:rsidR="00741541">
        <w:rPr>
          <w:rFonts w:ascii="Times New Roman" w:hAnsi="Times New Roman"/>
          <w:bCs/>
        </w:rPr>
        <w:t>3</w:t>
      </w:r>
      <w:r>
        <w:rPr>
          <w:rFonts w:ascii="Times New Roman" w:hAnsi="Times New Roman"/>
          <w:bCs/>
        </w:rPr>
        <w:tab/>
      </w:r>
      <w:r w:rsidR="00CE146F">
        <w:rPr>
          <w:rFonts w:ascii="Times New Roman" w:hAnsi="Times New Roman"/>
          <w:bCs/>
        </w:rPr>
        <w:t xml:space="preserve"> </w:t>
      </w:r>
      <w:r w:rsidR="00CE146F">
        <w:rPr>
          <w:rFonts w:ascii="Times New Roman" w:hAnsi="Times New Roman"/>
          <w:bCs/>
        </w:rPr>
        <w:tab/>
        <w:t xml:space="preserve">*Ferrare, Joseph J. and Kate Phillippo. “Conflict Theory, Revised: A Framework </w:t>
      </w:r>
    </w:p>
    <w:p w14:paraId="538A2FA9" w14:textId="77777777" w:rsidR="00CE146F" w:rsidRDefault="00CE146F" w:rsidP="00620BB2">
      <w:pPr>
        <w:ind w:left="1440"/>
        <w:rPr>
          <w:rFonts w:ascii="Times New Roman" w:hAnsi="Times New Roman"/>
          <w:bCs/>
        </w:rPr>
      </w:pPr>
      <w:r>
        <w:rPr>
          <w:rFonts w:ascii="Times New Roman" w:hAnsi="Times New Roman"/>
          <w:bCs/>
        </w:rPr>
        <w:t xml:space="preserve">for Understanding Struggles Over Education Policy.” </w:t>
      </w:r>
      <w:r w:rsidRPr="00CE146F">
        <w:rPr>
          <w:rFonts w:ascii="Times New Roman" w:hAnsi="Times New Roman"/>
          <w:bCs/>
          <w:i/>
          <w:iCs/>
        </w:rPr>
        <w:t>Educational Policy</w:t>
      </w:r>
      <w:r w:rsidR="00741541">
        <w:rPr>
          <w:rFonts w:ascii="Times New Roman" w:hAnsi="Times New Roman"/>
          <w:bCs/>
        </w:rPr>
        <w:t xml:space="preserve"> </w:t>
      </w:r>
      <w:r w:rsidR="00620BB2">
        <w:rPr>
          <w:rFonts w:ascii="Times New Roman" w:hAnsi="Times New Roman"/>
          <w:bCs/>
        </w:rPr>
        <w:t>37</w:t>
      </w:r>
      <w:r w:rsidR="00741541">
        <w:rPr>
          <w:rFonts w:ascii="Times New Roman" w:hAnsi="Times New Roman"/>
          <w:bCs/>
        </w:rPr>
        <w:t>(3):587-623</w:t>
      </w:r>
      <w:r w:rsidR="00620BB2">
        <w:rPr>
          <w:rFonts w:ascii="Times New Roman" w:hAnsi="Times New Roman"/>
          <w:bCs/>
        </w:rPr>
        <w:t>.</w:t>
      </w:r>
    </w:p>
    <w:p w14:paraId="7753586F" w14:textId="77777777" w:rsidR="00CE146F" w:rsidRDefault="00CE146F" w:rsidP="00CE146F">
      <w:pPr>
        <w:ind w:left="720" w:hanging="720"/>
        <w:rPr>
          <w:rFonts w:ascii="Times New Roman" w:eastAsia="Times New Roman" w:hAnsi="Times New Roman"/>
          <w:color w:val="000000"/>
        </w:rPr>
      </w:pPr>
    </w:p>
    <w:p w14:paraId="537485B2" w14:textId="77777777" w:rsidR="00C37542" w:rsidRDefault="008B03C8" w:rsidP="00C37542">
      <w:pPr>
        <w:ind w:left="720" w:hanging="720"/>
        <w:rPr>
          <w:rFonts w:ascii="Times New Roman" w:eastAsia="Times New Roman" w:hAnsi="Times New Roman"/>
          <w:color w:val="000000"/>
        </w:rPr>
      </w:pPr>
      <w:r>
        <w:rPr>
          <w:rFonts w:ascii="Times New Roman" w:eastAsia="Times New Roman" w:hAnsi="Times New Roman"/>
          <w:color w:val="000000"/>
        </w:rPr>
        <w:t>2021</w:t>
      </w:r>
      <w:r>
        <w:rPr>
          <w:rFonts w:ascii="Times New Roman" w:eastAsia="Times New Roman" w:hAnsi="Times New Roman"/>
          <w:color w:val="000000"/>
        </w:rPr>
        <w:tab/>
      </w:r>
      <w:r w:rsidR="00C37542">
        <w:rPr>
          <w:rFonts w:ascii="Times New Roman" w:eastAsia="Times New Roman" w:hAnsi="Times New Roman"/>
          <w:color w:val="000000"/>
        </w:rPr>
        <w:t xml:space="preserve"> </w:t>
      </w:r>
      <w:r w:rsidR="00C37542">
        <w:rPr>
          <w:rFonts w:ascii="Times New Roman" w:eastAsia="Times New Roman" w:hAnsi="Times New Roman"/>
          <w:color w:val="000000"/>
        </w:rPr>
        <w:tab/>
        <w:t xml:space="preserve">Sims, Lillian R. and Joseph J. Ferrare. </w:t>
      </w:r>
      <w:r w:rsidR="00C37542" w:rsidRPr="001175B2">
        <w:rPr>
          <w:rFonts w:ascii="Times New Roman" w:eastAsia="Times New Roman" w:hAnsi="Times New Roman"/>
          <w:color w:val="000000"/>
        </w:rPr>
        <w:t>“S</w:t>
      </w:r>
      <w:r w:rsidR="00C37542">
        <w:rPr>
          <w:rFonts w:ascii="Times New Roman" w:eastAsia="Times New Roman" w:hAnsi="Times New Roman"/>
          <w:color w:val="000000"/>
        </w:rPr>
        <w:t xml:space="preserve">ince I Am </w:t>
      </w:r>
      <w:proofErr w:type="gramStart"/>
      <w:r w:rsidR="00C37542">
        <w:rPr>
          <w:rFonts w:ascii="Times New Roman" w:eastAsia="Times New Roman" w:hAnsi="Times New Roman"/>
          <w:color w:val="000000"/>
        </w:rPr>
        <w:t>From</w:t>
      </w:r>
      <w:proofErr w:type="gramEnd"/>
      <w:r w:rsidR="00C37542">
        <w:rPr>
          <w:rFonts w:ascii="Times New Roman" w:eastAsia="Times New Roman" w:hAnsi="Times New Roman"/>
          <w:color w:val="000000"/>
        </w:rPr>
        <w:t xml:space="preserve"> Where I Am From</w:t>
      </w:r>
      <w:r w:rsidR="00B34A4A">
        <w:rPr>
          <w:rFonts w:ascii="Times New Roman" w:eastAsia="Times New Roman" w:hAnsi="Times New Roman"/>
          <w:color w:val="000000"/>
        </w:rPr>
        <w:t>”</w:t>
      </w:r>
      <w:r w:rsidR="00C37542">
        <w:rPr>
          <w:rFonts w:ascii="Times New Roman" w:eastAsia="Times New Roman" w:hAnsi="Times New Roman"/>
          <w:color w:val="000000"/>
        </w:rPr>
        <w:t>:</w:t>
      </w:r>
    </w:p>
    <w:p w14:paraId="1FBC6E23" w14:textId="6C3A49BE" w:rsidR="00EB26A0" w:rsidRPr="00010CE7" w:rsidRDefault="00C37542" w:rsidP="00010CE7">
      <w:pPr>
        <w:ind w:left="1440" w:hanging="1440"/>
        <w:rPr>
          <w:rFonts w:ascii="Times New Roman" w:eastAsia="Times New Roman" w:hAnsi="Times New Roman"/>
          <w:color w:val="000000"/>
        </w:rPr>
      </w:pPr>
      <w:r>
        <w:rPr>
          <w:rFonts w:ascii="Times New Roman" w:eastAsia="Times New Roman" w:hAnsi="Times New Roman"/>
          <w:color w:val="000000"/>
        </w:rPr>
        <w:tab/>
      </w:r>
      <w:proofErr w:type="gramStart"/>
      <w:r w:rsidRPr="001175B2">
        <w:rPr>
          <w:rFonts w:ascii="Times New Roman" w:eastAsia="Times New Roman" w:hAnsi="Times New Roman"/>
          <w:color w:val="000000"/>
        </w:rPr>
        <w:t>How</w:t>
      </w:r>
      <w:proofErr w:type="gramEnd"/>
      <w:r w:rsidRPr="001175B2">
        <w:rPr>
          <w:rFonts w:ascii="Times New Roman" w:eastAsia="Times New Roman" w:hAnsi="Times New Roman"/>
          <w:color w:val="000000"/>
        </w:rPr>
        <w:t xml:space="preserve"> Rural First-Generation College Students Use Soc</w:t>
      </w:r>
      <w:r>
        <w:rPr>
          <w:rFonts w:ascii="Times New Roman" w:eastAsia="Times New Roman" w:hAnsi="Times New Roman"/>
          <w:color w:val="000000"/>
        </w:rPr>
        <w:t xml:space="preserve">ial Capital to Choose a </w:t>
      </w:r>
      <w:proofErr w:type="gramStart"/>
      <w:r>
        <w:rPr>
          <w:rFonts w:ascii="Times New Roman" w:eastAsia="Times New Roman" w:hAnsi="Times New Roman"/>
          <w:color w:val="000000"/>
        </w:rPr>
        <w:t>College</w:t>
      </w:r>
      <w:proofErr w:type="gramEnd"/>
      <w:r>
        <w:rPr>
          <w:rFonts w:ascii="Times New Roman" w:eastAsia="Times New Roman" w:hAnsi="Times New Roman"/>
          <w:color w:val="000000"/>
        </w:rPr>
        <w:t xml:space="preserve"> </w:t>
      </w:r>
      <w:r w:rsidRPr="001175B2">
        <w:rPr>
          <w:rFonts w:ascii="Times New Roman" w:eastAsia="Times New Roman" w:hAnsi="Times New Roman"/>
          <w:color w:val="000000"/>
        </w:rPr>
        <w:t>Major</w:t>
      </w:r>
      <w:r>
        <w:rPr>
          <w:rFonts w:ascii="Times New Roman" w:eastAsia="Times New Roman" w:hAnsi="Times New Roman"/>
          <w:color w:val="000000"/>
        </w:rPr>
        <w:t xml:space="preserve">.” </w:t>
      </w:r>
      <w:r w:rsidRPr="00C37542">
        <w:rPr>
          <w:rFonts w:ascii="Times New Roman" w:eastAsia="Times New Roman" w:hAnsi="Times New Roman"/>
          <w:i/>
          <w:iCs/>
          <w:color w:val="000000"/>
        </w:rPr>
        <w:t>Journal of Research in</w:t>
      </w:r>
      <w:r>
        <w:rPr>
          <w:rFonts w:ascii="Times New Roman" w:eastAsia="Times New Roman" w:hAnsi="Times New Roman"/>
          <w:i/>
          <w:iCs/>
          <w:color w:val="000000"/>
        </w:rPr>
        <w:t xml:space="preserve"> </w:t>
      </w:r>
      <w:r w:rsidRPr="00C37542">
        <w:rPr>
          <w:rFonts w:ascii="Times New Roman" w:eastAsia="Times New Roman" w:hAnsi="Times New Roman"/>
          <w:i/>
          <w:iCs/>
          <w:color w:val="000000"/>
        </w:rPr>
        <w:t>Rural Education</w:t>
      </w:r>
      <w:r w:rsidR="008B03C8">
        <w:rPr>
          <w:rFonts w:ascii="Times New Roman" w:eastAsia="Times New Roman" w:hAnsi="Times New Roman"/>
          <w:color w:val="000000"/>
        </w:rPr>
        <w:t xml:space="preserve"> 37(1):1-21.</w:t>
      </w:r>
    </w:p>
    <w:p w14:paraId="1ADA09C3" w14:textId="77777777" w:rsidR="00EB26A0" w:rsidRDefault="00EB26A0" w:rsidP="004E04AB">
      <w:pPr>
        <w:ind w:left="720" w:hanging="720"/>
        <w:rPr>
          <w:rFonts w:ascii="Times New Roman" w:hAnsi="Times New Roman"/>
          <w:bCs/>
        </w:rPr>
      </w:pPr>
    </w:p>
    <w:p w14:paraId="39B53789" w14:textId="77777777" w:rsidR="004E04AB" w:rsidRDefault="00690ED0" w:rsidP="004E04AB">
      <w:pPr>
        <w:ind w:left="720" w:hanging="720"/>
        <w:rPr>
          <w:rFonts w:ascii="Times New Roman" w:hAnsi="Times New Roman"/>
        </w:rPr>
      </w:pPr>
      <w:r>
        <w:rPr>
          <w:rFonts w:ascii="Times New Roman" w:hAnsi="Times New Roman"/>
          <w:bCs/>
        </w:rPr>
        <w:t>2021</w:t>
      </w:r>
      <w:r>
        <w:rPr>
          <w:rFonts w:ascii="Times New Roman" w:hAnsi="Times New Roman"/>
          <w:bCs/>
        </w:rPr>
        <w:tab/>
      </w:r>
      <w:r w:rsidR="004E04AB">
        <w:rPr>
          <w:rFonts w:ascii="Times New Roman" w:hAnsi="Times New Roman"/>
          <w:bCs/>
        </w:rPr>
        <w:tab/>
      </w:r>
      <w:r w:rsidR="004E04AB" w:rsidRPr="00E713EA">
        <w:rPr>
          <w:rFonts w:ascii="Times New Roman" w:hAnsi="Times New Roman"/>
        </w:rPr>
        <w:t>Ferrare, Joseph J., Laura Carter-Stone, and Sarah Galey</w:t>
      </w:r>
      <w:r w:rsidR="004E04AB">
        <w:rPr>
          <w:rFonts w:ascii="Times New Roman" w:hAnsi="Times New Roman"/>
        </w:rPr>
        <w:t>-Horn</w:t>
      </w:r>
      <w:r w:rsidR="004E04AB" w:rsidRPr="00E713EA">
        <w:rPr>
          <w:rFonts w:ascii="Times New Roman" w:hAnsi="Times New Roman"/>
        </w:rPr>
        <w:t>.</w:t>
      </w:r>
      <w:r w:rsidR="004E04AB">
        <w:rPr>
          <w:rFonts w:ascii="Times New Roman" w:hAnsi="Times New Roman"/>
        </w:rPr>
        <w:t xml:space="preserve"> “</w:t>
      </w:r>
      <w:r w:rsidR="004E04AB" w:rsidRPr="00743AFA">
        <w:rPr>
          <w:rFonts w:ascii="Times New Roman" w:hAnsi="Times New Roman"/>
        </w:rPr>
        <w:t>Ideological</w:t>
      </w:r>
    </w:p>
    <w:p w14:paraId="7820575C" w14:textId="77777777" w:rsidR="004E04AB" w:rsidRDefault="004E04AB" w:rsidP="004E04AB">
      <w:pPr>
        <w:ind w:left="1440" w:hanging="1440"/>
        <w:rPr>
          <w:rFonts w:ascii="Times New Roman" w:hAnsi="Times New Roman"/>
        </w:rPr>
      </w:pPr>
      <w:r>
        <w:rPr>
          <w:rFonts w:ascii="Times New Roman" w:hAnsi="Times New Roman"/>
        </w:rPr>
        <w:tab/>
      </w:r>
      <w:r w:rsidRPr="00743AFA">
        <w:rPr>
          <w:rFonts w:ascii="Times New Roman" w:hAnsi="Times New Roman"/>
        </w:rPr>
        <w:t>Tensions in Education Policy Networks: An Analysis of the Policy Innovators in Education (PIE) Network in the United States</w:t>
      </w:r>
      <w:r w:rsidR="00882894" w:rsidRPr="00882894">
        <w:rPr>
          <w:rFonts w:ascii="Times New Roman" w:hAnsi="Times New Roman"/>
        </w:rPr>
        <w:t xml:space="preserve"> </w:t>
      </w:r>
      <w:r w:rsidR="00882894">
        <w:rPr>
          <w:rFonts w:ascii="Times New Roman" w:hAnsi="Times New Roman"/>
        </w:rPr>
        <w:t>[Special Issue].</w:t>
      </w:r>
      <w:r>
        <w:rPr>
          <w:rFonts w:ascii="Times New Roman" w:hAnsi="Times New Roman"/>
        </w:rPr>
        <w:t xml:space="preserve">” </w:t>
      </w:r>
      <w:r w:rsidRPr="004E04AB">
        <w:rPr>
          <w:rFonts w:ascii="Times New Roman" w:hAnsi="Times New Roman"/>
          <w:i/>
          <w:iCs/>
        </w:rPr>
        <w:t xml:space="preserve">Foro de </w:t>
      </w:r>
      <w:proofErr w:type="spellStart"/>
      <w:r w:rsidRPr="004E04AB">
        <w:rPr>
          <w:rFonts w:ascii="Times New Roman" w:hAnsi="Times New Roman"/>
          <w:i/>
          <w:iCs/>
        </w:rPr>
        <w:t>Educaci</w:t>
      </w:r>
      <w:r>
        <w:rPr>
          <w:rFonts w:ascii="Times New Roman" w:hAnsi="Times New Roman"/>
          <w:i/>
          <w:iCs/>
        </w:rPr>
        <w:t>ó</w:t>
      </w:r>
      <w:r w:rsidRPr="004E04AB">
        <w:rPr>
          <w:rFonts w:ascii="Times New Roman" w:hAnsi="Times New Roman"/>
          <w:i/>
          <w:iCs/>
        </w:rPr>
        <w:t>n</w:t>
      </w:r>
      <w:proofErr w:type="spellEnd"/>
      <w:r w:rsidR="00F06E1E">
        <w:rPr>
          <w:rFonts w:ascii="Times New Roman" w:hAnsi="Times New Roman"/>
        </w:rPr>
        <w:t xml:space="preserve"> 19(1)</w:t>
      </w:r>
      <w:r w:rsidR="008A646F">
        <w:rPr>
          <w:rFonts w:ascii="Times New Roman" w:hAnsi="Times New Roman"/>
        </w:rPr>
        <w:t>:11-28</w:t>
      </w:r>
      <w:r w:rsidR="00F06E1E">
        <w:rPr>
          <w:rFonts w:ascii="Times New Roman" w:hAnsi="Times New Roman"/>
        </w:rPr>
        <w:t>.</w:t>
      </w:r>
    </w:p>
    <w:p w14:paraId="0BC46766" w14:textId="77777777" w:rsidR="004E04AB" w:rsidRDefault="004E04AB" w:rsidP="00CB0213">
      <w:pPr>
        <w:ind w:left="1440" w:hanging="1440"/>
        <w:rPr>
          <w:rFonts w:ascii="Times New Roman" w:hAnsi="Times New Roman"/>
        </w:rPr>
      </w:pPr>
    </w:p>
    <w:p w14:paraId="08BF7B04" w14:textId="77777777" w:rsidR="00CB0213" w:rsidRDefault="00CB0213" w:rsidP="00CB0213">
      <w:pPr>
        <w:ind w:left="1440" w:hanging="1440"/>
        <w:rPr>
          <w:rFonts w:ascii="Times New Roman" w:hAnsi="Times New Roman"/>
        </w:rPr>
      </w:pPr>
      <w:r>
        <w:rPr>
          <w:rFonts w:ascii="Times New Roman" w:hAnsi="Times New Roman"/>
        </w:rPr>
        <w:t>2020</w:t>
      </w:r>
      <w:r>
        <w:rPr>
          <w:rFonts w:ascii="Times New Roman" w:hAnsi="Times New Roman"/>
        </w:rPr>
        <w:tab/>
        <w:t xml:space="preserve">Galey-Horn, Sarah, Sarah </w:t>
      </w:r>
      <w:proofErr w:type="spellStart"/>
      <w:r>
        <w:rPr>
          <w:rFonts w:ascii="Times New Roman" w:hAnsi="Times New Roman"/>
        </w:rPr>
        <w:t>Reckhow</w:t>
      </w:r>
      <w:proofErr w:type="spellEnd"/>
      <w:r>
        <w:rPr>
          <w:rFonts w:ascii="Times New Roman" w:hAnsi="Times New Roman"/>
        </w:rPr>
        <w:t xml:space="preserve">, Joseph J. Ferrare and Lorien </w:t>
      </w:r>
      <w:proofErr w:type="spellStart"/>
      <w:r>
        <w:rPr>
          <w:rFonts w:ascii="Times New Roman" w:hAnsi="Times New Roman"/>
        </w:rPr>
        <w:t>Jas</w:t>
      </w:r>
      <w:r w:rsidR="00B04591">
        <w:rPr>
          <w:rFonts w:ascii="Times New Roman" w:hAnsi="Times New Roman"/>
        </w:rPr>
        <w:t>n</w:t>
      </w:r>
      <w:r>
        <w:rPr>
          <w:rFonts w:ascii="Times New Roman" w:hAnsi="Times New Roman"/>
        </w:rPr>
        <w:t>y</w:t>
      </w:r>
      <w:proofErr w:type="spellEnd"/>
      <w:r>
        <w:rPr>
          <w:rFonts w:ascii="Times New Roman" w:hAnsi="Times New Roman"/>
        </w:rPr>
        <w:t>. “Building Consensus: Idea Brokerage in Teacher Policy Networks.”</w:t>
      </w:r>
      <w:r w:rsidRPr="00197AB3">
        <w:rPr>
          <w:rFonts w:ascii="Times New Roman" w:hAnsi="Times New Roman"/>
        </w:rPr>
        <w:t xml:space="preserve"> </w:t>
      </w:r>
      <w:r w:rsidRPr="00FD46EE">
        <w:rPr>
          <w:rFonts w:ascii="Times New Roman" w:hAnsi="Times New Roman"/>
          <w:i/>
        </w:rPr>
        <w:t>American Educational Research Journal</w:t>
      </w:r>
      <w:r>
        <w:rPr>
          <w:rFonts w:ascii="Times New Roman" w:hAnsi="Times New Roman"/>
        </w:rPr>
        <w:t xml:space="preserve"> 57(2):872-905. </w:t>
      </w:r>
    </w:p>
    <w:p w14:paraId="34DEFC74" w14:textId="77777777" w:rsidR="00CB0213" w:rsidRDefault="00CB0213" w:rsidP="00F05380">
      <w:pPr>
        <w:pStyle w:val="ColorfulList-Accent11"/>
        <w:spacing w:after="0" w:line="240" w:lineRule="auto"/>
        <w:ind w:left="1440" w:hanging="1440"/>
        <w:rPr>
          <w:rFonts w:ascii="Times New Roman" w:hAnsi="Times New Roman"/>
          <w:sz w:val="24"/>
          <w:szCs w:val="24"/>
        </w:rPr>
      </w:pPr>
    </w:p>
    <w:p w14:paraId="6987CA3A" w14:textId="77777777" w:rsidR="002C402A" w:rsidRDefault="002C402A" w:rsidP="002C402A">
      <w:pPr>
        <w:ind w:left="1440" w:hanging="1440"/>
        <w:rPr>
          <w:rFonts w:ascii="Times New Roman" w:hAnsi="Times New Roman"/>
        </w:rPr>
      </w:pPr>
      <w:r>
        <w:rPr>
          <w:rFonts w:ascii="Times New Roman" w:hAnsi="Times New Roman"/>
        </w:rPr>
        <w:t xml:space="preserve">2020 </w:t>
      </w:r>
      <w:r>
        <w:rPr>
          <w:rFonts w:ascii="Times New Roman" w:hAnsi="Times New Roman"/>
        </w:rPr>
        <w:tab/>
        <w:t>Ferrare, Joseph J. and Julia Miller. “Making Sense of Persistence in Scientific</w:t>
      </w:r>
    </w:p>
    <w:p w14:paraId="1965F5FA" w14:textId="77777777" w:rsidR="002C402A" w:rsidRDefault="002C402A" w:rsidP="002C402A">
      <w:pPr>
        <w:ind w:left="1440" w:hanging="1440"/>
        <w:rPr>
          <w:rFonts w:ascii="Times New Roman" w:hAnsi="Times New Roman"/>
        </w:rPr>
      </w:pPr>
      <w:r>
        <w:rPr>
          <w:rFonts w:ascii="Times New Roman" w:hAnsi="Times New Roman"/>
        </w:rPr>
        <w:tab/>
        <w:t xml:space="preserve">Purgatory: A Multi-Institutional Analysis of Instructors in Introductory STEM Courses.” </w:t>
      </w:r>
      <w:r w:rsidRPr="00292B20">
        <w:rPr>
          <w:rFonts w:ascii="Times New Roman" w:hAnsi="Times New Roman"/>
          <w:i/>
        </w:rPr>
        <w:t>The Journal of Higher Education</w:t>
      </w:r>
      <w:r>
        <w:rPr>
          <w:rFonts w:ascii="Times New Roman" w:hAnsi="Times New Roman"/>
        </w:rPr>
        <w:t xml:space="preserve"> 91(1):113-138. </w:t>
      </w:r>
    </w:p>
    <w:p w14:paraId="779A48AA" w14:textId="77777777" w:rsidR="00CE146F" w:rsidRDefault="00CE146F" w:rsidP="00442467">
      <w:pPr>
        <w:pStyle w:val="ColorfulList-Accent11"/>
        <w:spacing w:after="0" w:line="240" w:lineRule="auto"/>
        <w:ind w:left="0"/>
        <w:rPr>
          <w:rFonts w:ascii="Times New Roman" w:hAnsi="Times New Roman"/>
          <w:sz w:val="24"/>
          <w:szCs w:val="24"/>
        </w:rPr>
      </w:pPr>
    </w:p>
    <w:p w14:paraId="74E2A195" w14:textId="77777777" w:rsidR="00F05380" w:rsidRPr="00E52C24" w:rsidRDefault="00EE7FD3" w:rsidP="00F05380">
      <w:pPr>
        <w:pStyle w:val="ColorfulList-Accent11"/>
        <w:spacing w:after="0" w:line="240" w:lineRule="auto"/>
        <w:ind w:left="1440" w:hanging="1440"/>
        <w:rPr>
          <w:rFonts w:ascii="Times New Roman" w:hAnsi="Times New Roman"/>
          <w:color w:val="000000"/>
          <w:sz w:val="24"/>
          <w:szCs w:val="24"/>
        </w:rPr>
      </w:pPr>
      <w:r>
        <w:rPr>
          <w:rFonts w:ascii="Times New Roman" w:hAnsi="Times New Roman"/>
          <w:sz w:val="24"/>
          <w:szCs w:val="24"/>
        </w:rPr>
        <w:t>2020</w:t>
      </w:r>
      <w:r w:rsidR="00F05380">
        <w:rPr>
          <w:rFonts w:ascii="Times New Roman" w:hAnsi="Times New Roman"/>
          <w:sz w:val="24"/>
          <w:szCs w:val="24"/>
        </w:rPr>
        <w:t xml:space="preserve"> </w:t>
      </w:r>
      <w:r w:rsidR="00F05380">
        <w:rPr>
          <w:rFonts w:ascii="Times New Roman" w:hAnsi="Times New Roman"/>
          <w:sz w:val="24"/>
          <w:szCs w:val="24"/>
        </w:rPr>
        <w:tab/>
      </w:r>
      <w:r w:rsidR="00543E56">
        <w:rPr>
          <w:rFonts w:ascii="Times New Roman" w:hAnsi="Times New Roman"/>
          <w:sz w:val="24"/>
          <w:szCs w:val="24"/>
        </w:rPr>
        <w:t>*</w:t>
      </w:r>
      <w:r w:rsidR="00F05380" w:rsidRPr="00E52C24">
        <w:rPr>
          <w:rFonts w:ascii="Times New Roman" w:hAnsi="Times New Roman"/>
          <w:color w:val="000000"/>
          <w:sz w:val="24"/>
          <w:szCs w:val="24"/>
        </w:rPr>
        <w:t xml:space="preserve">Fitzpatrick, Brian, Mark Berends, Joseph J. Ferrare, and R. Joseph Waddington. </w:t>
      </w:r>
    </w:p>
    <w:p w14:paraId="355DCCB0" w14:textId="77777777" w:rsidR="00F05380" w:rsidRPr="00A8726A" w:rsidRDefault="00F05380" w:rsidP="00A8726A">
      <w:pPr>
        <w:ind w:left="1440"/>
        <w:rPr>
          <w:rFonts w:ascii="Times New Roman" w:hAnsi="Times New Roman"/>
        </w:rPr>
      </w:pPr>
      <w:r w:rsidRPr="00E52C24">
        <w:rPr>
          <w:rFonts w:ascii="Times New Roman" w:hAnsi="Times New Roman"/>
          <w:color w:val="000000"/>
        </w:rPr>
        <w:t>“</w:t>
      </w:r>
      <w:r w:rsidRPr="00E52C24">
        <w:rPr>
          <w:rFonts w:ascii="Times New Roman" w:hAnsi="Times New Roman"/>
          <w:bCs/>
          <w:iCs/>
          <w:color w:val="000000"/>
          <w:shd w:val="clear" w:color="auto" w:fill="FFFFFF"/>
        </w:rPr>
        <w:t xml:space="preserve">Virtual Illusion: Comparing Student Achievement and Teacher and Classroom Characteristics in Online and Brick and Mortar Charter Schools.” </w:t>
      </w:r>
      <w:r w:rsidRPr="00E52C24">
        <w:rPr>
          <w:rFonts w:ascii="Times New Roman" w:hAnsi="Times New Roman"/>
          <w:bCs/>
          <w:i/>
          <w:color w:val="000000"/>
          <w:shd w:val="clear" w:color="auto" w:fill="FFFFFF"/>
        </w:rPr>
        <w:t>Educational Researcher</w:t>
      </w:r>
      <w:r w:rsidR="00A8726A">
        <w:rPr>
          <w:rFonts w:ascii="Times New Roman" w:hAnsi="Times New Roman"/>
          <w:bCs/>
          <w:iCs/>
          <w:color w:val="000000"/>
          <w:shd w:val="clear" w:color="auto" w:fill="FFFFFF"/>
        </w:rPr>
        <w:t xml:space="preserve"> </w:t>
      </w:r>
      <w:r w:rsidR="00356369">
        <w:rPr>
          <w:rFonts w:ascii="Times New Roman" w:hAnsi="Times New Roman"/>
          <w:bCs/>
          <w:iCs/>
          <w:color w:val="000000"/>
          <w:shd w:val="clear" w:color="auto" w:fill="FFFFFF"/>
        </w:rPr>
        <w:t>49(3):161-175.</w:t>
      </w:r>
    </w:p>
    <w:p w14:paraId="6A8243A4" w14:textId="77777777" w:rsidR="00085E4E" w:rsidRDefault="00085E4E" w:rsidP="002C402A">
      <w:pPr>
        <w:rPr>
          <w:rFonts w:ascii="Times New Roman" w:hAnsi="Times New Roman"/>
        </w:rPr>
      </w:pPr>
    </w:p>
    <w:p w14:paraId="2269E444" w14:textId="77777777" w:rsidR="00085E4E" w:rsidRDefault="00085E4E" w:rsidP="00085E4E">
      <w:pPr>
        <w:ind w:left="1440" w:hanging="1440"/>
        <w:rPr>
          <w:rFonts w:ascii="Times New Roman" w:eastAsia="Times New Roman" w:hAnsi="Times New Roman"/>
          <w:color w:val="000000"/>
        </w:rPr>
      </w:pPr>
      <w:r>
        <w:rPr>
          <w:rFonts w:ascii="Times New Roman" w:hAnsi="Times New Roman"/>
        </w:rPr>
        <w:t xml:space="preserve">2020 </w:t>
      </w:r>
      <w:r>
        <w:rPr>
          <w:rFonts w:ascii="Times New Roman" w:hAnsi="Times New Roman"/>
        </w:rPr>
        <w:tab/>
        <w:t>Galey-Horn, Sarah and Joseph J. Ferrare. “</w:t>
      </w:r>
      <w:r w:rsidRPr="00C670DA">
        <w:rPr>
          <w:rFonts w:ascii="Times New Roman" w:eastAsia="Times New Roman" w:hAnsi="Times New Roman"/>
          <w:color w:val="000000"/>
        </w:rPr>
        <w:t>Using Policy Network Analysis to</w:t>
      </w:r>
      <w:r>
        <w:rPr>
          <w:rFonts w:ascii="Times New Roman" w:eastAsia="Times New Roman" w:hAnsi="Times New Roman"/>
          <w:color w:val="000000"/>
        </w:rPr>
        <w:t xml:space="preserve">      </w:t>
      </w:r>
    </w:p>
    <w:p w14:paraId="5366B794" w14:textId="77777777" w:rsidR="00F05380" w:rsidRPr="00CB0213" w:rsidRDefault="00085E4E" w:rsidP="00CB0213">
      <w:pPr>
        <w:ind w:left="1440" w:hanging="1440"/>
        <w:rPr>
          <w:rFonts w:ascii="Times New Roman" w:eastAsia="Times New Roman" w:hAnsi="Times New Roman"/>
          <w:color w:val="000000"/>
        </w:rPr>
      </w:pPr>
      <w:r>
        <w:rPr>
          <w:rFonts w:ascii="Times New Roman" w:eastAsia="Times New Roman" w:hAnsi="Times New Roman"/>
          <w:color w:val="000000"/>
        </w:rPr>
        <w:tab/>
        <w:t xml:space="preserve">Understand </w:t>
      </w:r>
      <w:r w:rsidRPr="00C670DA">
        <w:rPr>
          <w:rFonts w:ascii="Times New Roman" w:eastAsia="Times New Roman" w:hAnsi="Times New Roman"/>
          <w:color w:val="000000"/>
        </w:rPr>
        <w:t>Ideological Convergence</w:t>
      </w:r>
      <w:r>
        <w:rPr>
          <w:rFonts w:ascii="Times New Roman" w:eastAsia="Times New Roman" w:hAnsi="Times New Roman"/>
          <w:color w:val="000000"/>
        </w:rPr>
        <w:t xml:space="preserve"> and Change</w:t>
      </w:r>
      <w:r w:rsidRPr="00C670DA">
        <w:rPr>
          <w:rFonts w:ascii="Times New Roman" w:eastAsia="Times New Roman" w:hAnsi="Times New Roman"/>
          <w:color w:val="000000"/>
        </w:rPr>
        <w:t xml:space="preserve"> in Educational Subsystems</w:t>
      </w:r>
      <w:r>
        <w:rPr>
          <w:rFonts w:ascii="Times New Roman" w:eastAsia="Times New Roman" w:hAnsi="Times New Roman"/>
          <w:color w:val="000000"/>
        </w:rPr>
        <w:t xml:space="preserve">.” </w:t>
      </w:r>
      <w:r w:rsidRPr="00E42EBD">
        <w:rPr>
          <w:rFonts w:ascii="Times New Roman" w:eastAsia="Times New Roman" w:hAnsi="Times New Roman"/>
          <w:i/>
          <w:iCs/>
          <w:color w:val="000000"/>
        </w:rPr>
        <w:t>Educational Policy Analysis Archives</w:t>
      </w:r>
      <w:r>
        <w:rPr>
          <w:rFonts w:ascii="Times New Roman" w:eastAsia="Times New Roman" w:hAnsi="Times New Roman"/>
          <w:color w:val="000000"/>
        </w:rPr>
        <w:t xml:space="preserve"> 28(118):1-23.</w:t>
      </w:r>
    </w:p>
    <w:p w14:paraId="269D8F6B" w14:textId="77777777" w:rsidR="00AA3A10" w:rsidRDefault="00AA3A10" w:rsidP="00F05380">
      <w:pPr>
        <w:pStyle w:val="ColorfulList-Accent11"/>
        <w:spacing w:after="0" w:line="240" w:lineRule="auto"/>
        <w:ind w:left="0"/>
        <w:rPr>
          <w:rFonts w:ascii="Times New Roman" w:hAnsi="Times New Roman"/>
          <w:sz w:val="24"/>
        </w:rPr>
      </w:pPr>
    </w:p>
    <w:p w14:paraId="0593CFDF" w14:textId="77777777" w:rsidR="00F05380" w:rsidRPr="004568B5" w:rsidRDefault="00F05380" w:rsidP="00F05380">
      <w:pPr>
        <w:rPr>
          <w:rFonts w:ascii="Times New Roman" w:hAnsi="Times New Roman"/>
        </w:rPr>
      </w:pPr>
      <w:r>
        <w:rPr>
          <w:rFonts w:ascii="Times New Roman" w:hAnsi="Times New Roman"/>
        </w:rPr>
        <w:t>2019</w:t>
      </w:r>
      <w:r>
        <w:rPr>
          <w:rFonts w:ascii="Times New Roman" w:hAnsi="Times New Roman"/>
        </w:rPr>
        <w:tab/>
      </w:r>
      <w:r w:rsidRPr="004568B5">
        <w:rPr>
          <w:rFonts w:ascii="Times New Roman" w:hAnsi="Times New Roman"/>
        </w:rPr>
        <w:tab/>
        <w:t>Ferrare, Joseph J. “A Multi-Institutional Analysis of Instructional Beliefs and</w:t>
      </w:r>
    </w:p>
    <w:p w14:paraId="129A42E1" w14:textId="77777777" w:rsidR="00E42EBD" w:rsidRDefault="00F05380" w:rsidP="00CB0213">
      <w:pPr>
        <w:pStyle w:val="ColorfulList-Accent11"/>
        <w:spacing w:after="0" w:line="240" w:lineRule="auto"/>
        <w:ind w:left="1440" w:hanging="1440"/>
        <w:rPr>
          <w:rFonts w:ascii="Times New Roman" w:hAnsi="Times New Roman"/>
          <w:sz w:val="24"/>
          <w:szCs w:val="24"/>
        </w:rPr>
      </w:pPr>
      <w:r w:rsidRPr="004568B5">
        <w:rPr>
          <w:rFonts w:ascii="Times New Roman" w:hAnsi="Times New Roman"/>
          <w:sz w:val="24"/>
          <w:szCs w:val="24"/>
        </w:rPr>
        <w:tab/>
        <w:t xml:space="preserve">Practices in Gateway Courses to the Sciences.” </w:t>
      </w:r>
      <w:r w:rsidRPr="004568B5">
        <w:rPr>
          <w:rFonts w:ascii="Times New Roman" w:hAnsi="Times New Roman"/>
          <w:i/>
          <w:sz w:val="24"/>
          <w:szCs w:val="24"/>
        </w:rPr>
        <w:t>CBE-Life Sciences Education</w:t>
      </w:r>
      <w:r>
        <w:rPr>
          <w:rFonts w:ascii="Times New Roman" w:hAnsi="Times New Roman"/>
          <w:sz w:val="24"/>
          <w:szCs w:val="24"/>
        </w:rPr>
        <w:t xml:space="preserve"> 18(2):1-16. </w:t>
      </w:r>
    </w:p>
    <w:p w14:paraId="4304734D" w14:textId="77777777" w:rsidR="00F05380" w:rsidRDefault="00F05380" w:rsidP="004E04AB">
      <w:pPr>
        <w:pStyle w:val="ColorfulList-Accent11"/>
        <w:spacing w:after="0" w:line="240" w:lineRule="auto"/>
        <w:ind w:left="0"/>
        <w:rPr>
          <w:rFonts w:ascii="Times New Roman" w:hAnsi="Times New Roman"/>
          <w:sz w:val="24"/>
        </w:rPr>
      </w:pPr>
    </w:p>
    <w:p w14:paraId="1CC82857" w14:textId="77777777" w:rsidR="003329A4" w:rsidRDefault="0057084A" w:rsidP="003329A4">
      <w:pPr>
        <w:pStyle w:val="ColorfulList-Accent11"/>
        <w:spacing w:after="0" w:line="240" w:lineRule="auto"/>
        <w:ind w:left="1440" w:hanging="1440"/>
        <w:rPr>
          <w:rFonts w:ascii="Times New Roman" w:hAnsi="Times New Roman"/>
          <w:sz w:val="24"/>
        </w:rPr>
      </w:pPr>
      <w:r>
        <w:rPr>
          <w:rFonts w:ascii="Times New Roman" w:hAnsi="Times New Roman"/>
          <w:sz w:val="24"/>
        </w:rPr>
        <w:lastRenderedPageBreak/>
        <w:t>2019</w:t>
      </w:r>
      <w:r w:rsidR="003329A4">
        <w:rPr>
          <w:rFonts w:ascii="Times New Roman" w:hAnsi="Times New Roman"/>
          <w:sz w:val="24"/>
        </w:rPr>
        <w:tab/>
      </w:r>
      <w:r w:rsidR="00543E56">
        <w:rPr>
          <w:rFonts w:ascii="Times New Roman" w:hAnsi="Times New Roman"/>
          <w:sz w:val="24"/>
        </w:rPr>
        <w:t>*</w:t>
      </w:r>
      <w:r w:rsidR="003329A4">
        <w:rPr>
          <w:rFonts w:ascii="Times New Roman" w:hAnsi="Times New Roman"/>
          <w:sz w:val="24"/>
        </w:rPr>
        <w:t>Lee</w:t>
      </w:r>
      <w:r w:rsidR="00911501">
        <w:rPr>
          <w:rFonts w:ascii="Times New Roman" w:hAnsi="Times New Roman"/>
          <w:sz w:val="24"/>
        </w:rPr>
        <w:t>, You-Geon and Joseph J. Ferrare</w:t>
      </w:r>
      <w:r w:rsidR="003329A4">
        <w:rPr>
          <w:rFonts w:ascii="Times New Roman" w:hAnsi="Times New Roman"/>
          <w:sz w:val="24"/>
        </w:rPr>
        <w:t>. “Finding One’s Place or Losing the Race?</w:t>
      </w:r>
    </w:p>
    <w:p w14:paraId="45C06381" w14:textId="77777777" w:rsidR="003329A4" w:rsidRDefault="003329A4" w:rsidP="003329A4">
      <w:pPr>
        <w:pStyle w:val="ColorfulList-Accent11"/>
        <w:spacing w:after="0" w:line="240" w:lineRule="auto"/>
        <w:ind w:left="1440" w:hanging="1440"/>
        <w:rPr>
          <w:rFonts w:ascii="Times New Roman" w:hAnsi="Times New Roman"/>
          <w:sz w:val="24"/>
        </w:rPr>
      </w:pPr>
      <w:r>
        <w:rPr>
          <w:rFonts w:ascii="Times New Roman" w:hAnsi="Times New Roman"/>
          <w:sz w:val="24"/>
        </w:rPr>
        <w:tab/>
        <w:t>The Consequences of STEM Departure for College Dropout and Degree Completion</w:t>
      </w:r>
      <w:r w:rsidRPr="00874F09">
        <w:rPr>
          <w:rFonts w:ascii="Times New Roman" w:hAnsi="Times New Roman"/>
          <w:sz w:val="24"/>
        </w:rPr>
        <w:t>.”</w:t>
      </w:r>
      <w:r>
        <w:rPr>
          <w:rFonts w:ascii="Times New Roman" w:hAnsi="Times New Roman"/>
          <w:sz w:val="24"/>
        </w:rPr>
        <w:t xml:space="preserve"> </w:t>
      </w:r>
      <w:r w:rsidR="00454722" w:rsidRPr="00454722">
        <w:rPr>
          <w:rFonts w:ascii="Times New Roman" w:hAnsi="Times New Roman"/>
          <w:i/>
          <w:sz w:val="24"/>
        </w:rPr>
        <w:t>The</w:t>
      </w:r>
      <w:r w:rsidR="00454722">
        <w:rPr>
          <w:rFonts w:ascii="Times New Roman" w:hAnsi="Times New Roman"/>
          <w:sz w:val="24"/>
        </w:rPr>
        <w:t xml:space="preserve"> </w:t>
      </w:r>
      <w:r w:rsidRPr="003329A4">
        <w:rPr>
          <w:rFonts w:ascii="Times New Roman" w:hAnsi="Times New Roman"/>
          <w:i/>
          <w:sz w:val="24"/>
        </w:rPr>
        <w:t>Review of Higher Education</w:t>
      </w:r>
      <w:r w:rsidR="00AA3A10">
        <w:rPr>
          <w:rFonts w:ascii="Times New Roman" w:hAnsi="Times New Roman"/>
          <w:sz w:val="24"/>
        </w:rPr>
        <w:t xml:space="preserve"> 43(1):221-26</w:t>
      </w:r>
      <w:r w:rsidR="0012300C">
        <w:rPr>
          <w:rFonts w:ascii="Times New Roman" w:hAnsi="Times New Roman"/>
          <w:sz w:val="24"/>
        </w:rPr>
        <w:t>1</w:t>
      </w:r>
      <w:r w:rsidR="00AA3A10">
        <w:rPr>
          <w:rFonts w:ascii="Times New Roman" w:hAnsi="Times New Roman"/>
          <w:sz w:val="24"/>
        </w:rPr>
        <w:t>.</w:t>
      </w:r>
    </w:p>
    <w:p w14:paraId="00B613CC" w14:textId="77777777" w:rsidR="00AE168D" w:rsidRDefault="00AE168D" w:rsidP="00402699">
      <w:pPr>
        <w:pStyle w:val="ColorfulList-Accent11"/>
        <w:spacing w:after="0" w:line="240" w:lineRule="auto"/>
        <w:ind w:left="1440" w:hanging="1440"/>
        <w:rPr>
          <w:rFonts w:ascii="Times New Roman" w:hAnsi="Times New Roman"/>
          <w:sz w:val="24"/>
        </w:rPr>
      </w:pPr>
    </w:p>
    <w:p w14:paraId="64223AF8" w14:textId="77777777" w:rsidR="00402699" w:rsidRDefault="002977EF" w:rsidP="00402699">
      <w:pPr>
        <w:pStyle w:val="ColorfulList-Accent11"/>
        <w:spacing w:after="0" w:line="240" w:lineRule="auto"/>
        <w:ind w:left="1440" w:hanging="1440"/>
        <w:rPr>
          <w:rFonts w:ascii="Times New Roman" w:hAnsi="Times New Roman"/>
          <w:sz w:val="24"/>
        </w:rPr>
      </w:pPr>
      <w:r>
        <w:rPr>
          <w:rFonts w:ascii="Times New Roman" w:hAnsi="Times New Roman"/>
          <w:sz w:val="24"/>
        </w:rPr>
        <w:t>2018</w:t>
      </w:r>
      <w:r w:rsidR="000F716E">
        <w:rPr>
          <w:rFonts w:ascii="Times New Roman" w:hAnsi="Times New Roman"/>
          <w:sz w:val="24"/>
        </w:rPr>
        <w:t xml:space="preserve"> </w:t>
      </w:r>
      <w:r w:rsidR="000F716E">
        <w:rPr>
          <w:rFonts w:ascii="Times New Roman" w:hAnsi="Times New Roman"/>
          <w:sz w:val="24"/>
        </w:rPr>
        <w:tab/>
      </w:r>
      <w:r w:rsidR="00402699">
        <w:rPr>
          <w:rFonts w:ascii="Times New Roman" w:hAnsi="Times New Roman"/>
          <w:sz w:val="24"/>
        </w:rPr>
        <w:t xml:space="preserve">Ferrare, Joseph J. and </w:t>
      </w:r>
      <w:r w:rsidR="006845AF">
        <w:rPr>
          <w:rFonts w:ascii="Times New Roman" w:hAnsi="Times New Roman"/>
          <w:sz w:val="24"/>
        </w:rPr>
        <w:t xml:space="preserve">R. </w:t>
      </w:r>
      <w:r w:rsidR="00402699">
        <w:rPr>
          <w:rFonts w:ascii="Times New Roman" w:hAnsi="Times New Roman"/>
          <w:sz w:val="24"/>
        </w:rPr>
        <w:t>Renee Setari. “Converging on Choice: The Inter-State</w:t>
      </w:r>
    </w:p>
    <w:p w14:paraId="103D2F56" w14:textId="77777777" w:rsidR="00402699" w:rsidRDefault="00402699" w:rsidP="00402699">
      <w:pPr>
        <w:pStyle w:val="ColorfulList-Accent11"/>
        <w:spacing w:after="0" w:line="240" w:lineRule="auto"/>
        <w:ind w:left="1440" w:hanging="1440"/>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Flow of Foundation </w:t>
      </w:r>
      <w:r w:rsidR="006E1032">
        <w:rPr>
          <w:rFonts w:ascii="Times New Roman" w:hAnsi="Times New Roman"/>
          <w:sz w:val="24"/>
        </w:rPr>
        <w:t>Dollars to Charter School Organizations</w:t>
      </w:r>
      <w:r>
        <w:rPr>
          <w:rFonts w:ascii="Times New Roman" w:hAnsi="Times New Roman"/>
          <w:sz w:val="24"/>
        </w:rPr>
        <w:t xml:space="preserve">.” </w:t>
      </w:r>
      <w:r w:rsidRPr="00402699">
        <w:rPr>
          <w:rFonts w:ascii="Times New Roman" w:hAnsi="Times New Roman"/>
          <w:i/>
          <w:sz w:val="24"/>
        </w:rPr>
        <w:t>Educational Researcher</w:t>
      </w:r>
      <w:r w:rsidR="00E46B10">
        <w:rPr>
          <w:rFonts w:ascii="Times New Roman" w:hAnsi="Times New Roman"/>
          <w:sz w:val="24"/>
        </w:rPr>
        <w:t xml:space="preserve"> </w:t>
      </w:r>
      <w:r w:rsidR="00434D03">
        <w:rPr>
          <w:rFonts w:ascii="Times New Roman" w:hAnsi="Times New Roman"/>
          <w:sz w:val="24"/>
        </w:rPr>
        <w:t>47(1):34-45</w:t>
      </w:r>
      <w:r w:rsidR="00780674">
        <w:rPr>
          <w:rFonts w:ascii="Times New Roman" w:hAnsi="Times New Roman"/>
          <w:sz w:val="24"/>
        </w:rPr>
        <w:t>.</w:t>
      </w:r>
    </w:p>
    <w:p w14:paraId="164DC31F" w14:textId="77777777" w:rsidR="00402699" w:rsidRDefault="00402699" w:rsidP="00903726">
      <w:pPr>
        <w:pStyle w:val="Subtitle"/>
        <w:ind w:left="1440" w:hanging="1440"/>
        <w:rPr>
          <w:b w:val="0"/>
          <w:sz w:val="24"/>
          <w:szCs w:val="24"/>
          <w:u w:val="none"/>
        </w:rPr>
      </w:pPr>
    </w:p>
    <w:p w14:paraId="40433DAD" w14:textId="77777777" w:rsidR="003B2849" w:rsidRDefault="003B2849" w:rsidP="003B2849">
      <w:pPr>
        <w:pStyle w:val="Subtitle"/>
        <w:rPr>
          <w:b w:val="0"/>
          <w:sz w:val="24"/>
          <w:szCs w:val="24"/>
          <w:u w:val="none"/>
        </w:rPr>
      </w:pPr>
      <w:r>
        <w:rPr>
          <w:b w:val="0"/>
          <w:sz w:val="24"/>
          <w:szCs w:val="24"/>
          <w:u w:val="none"/>
        </w:rPr>
        <w:t>2018</w:t>
      </w:r>
      <w:r>
        <w:rPr>
          <w:b w:val="0"/>
          <w:sz w:val="24"/>
          <w:szCs w:val="24"/>
          <w:u w:val="none"/>
        </w:rPr>
        <w:tab/>
        <w:t xml:space="preserve"> </w:t>
      </w:r>
      <w:r>
        <w:rPr>
          <w:b w:val="0"/>
          <w:sz w:val="24"/>
          <w:szCs w:val="24"/>
          <w:u w:val="none"/>
        </w:rPr>
        <w:tab/>
        <w:t xml:space="preserve">Kerry Kretchmar, Beth </w:t>
      </w:r>
      <w:proofErr w:type="spellStart"/>
      <w:r>
        <w:rPr>
          <w:b w:val="0"/>
          <w:sz w:val="24"/>
          <w:szCs w:val="24"/>
          <w:u w:val="none"/>
        </w:rPr>
        <w:t>Sondel</w:t>
      </w:r>
      <w:proofErr w:type="spellEnd"/>
      <w:r>
        <w:rPr>
          <w:b w:val="0"/>
          <w:sz w:val="24"/>
          <w:szCs w:val="24"/>
          <w:u w:val="none"/>
        </w:rPr>
        <w:t>, and Joseph J. Ferrare. “The Power of the</w:t>
      </w:r>
      <w:r w:rsidRPr="008C66BD">
        <w:rPr>
          <w:b w:val="0"/>
          <w:sz w:val="24"/>
          <w:szCs w:val="24"/>
          <w:u w:val="none"/>
        </w:rPr>
        <w:t xml:space="preserve"> </w:t>
      </w:r>
    </w:p>
    <w:p w14:paraId="6EA1DF46" w14:textId="77777777" w:rsidR="003B2849" w:rsidRPr="00F94DDE" w:rsidRDefault="003B2849" w:rsidP="003B2849">
      <w:pPr>
        <w:pStyle w:val="Subtitle"/>
        <w:ind w:left="1440" w:hanging="1440"/>
        <w:rPr>
          <w:b w:val="0"/>
          <w:sz w:val="24"/>
          <w:szCs w:val="24"/>
          <w:u w:val="none"/>
        </w:rPr>
      </w:pPr>
      <w:r>
        <w:rPr>
          <w:b w:val="0"/>
          <w:sz w:val="24"/>
          <w:szCs w:val="24"/>
          <w:u w:val="none"/>
        </w:rPr>
        <w:tab/>
        <w:t xml:space="preserve">Network: Teach For America and the Deregulation of Teacher Education.” </w:t>
      </w:r>
      <w:r w:rsidRPr="00F94DDE">
        <w:rPr>
          <w:b w:val="0"/>
          <w:i/>
          <w:sz w:val="24"/>
          <w:szCs w:val="24"/>
          <w:u w:val="none"/>
        </w:rPr>
        <w:t>Educational Policy</w:t>
      </w:r>
      <w:r>
        <w:rPr>
          <w:b w:val="0"/>
          <w:sz w:val="24"/>
          <w:szCs w:val="24"/>
          <w:u w:val="none"/>
        </w:rPr>
        <w:t xml:space="preserve"> 32(3):423-453.</w:t>
      </w:r>
    </w:p>
    <w:p w14:paraId="52FF80EE" w14:textId="77777777" w:rsidR="00BB52A2" w:rsidRDefault="00BB52A2" w:rsidP="00F05380">
      <w:pPr>
        <w:pStyle w:val="Subtitle"/>
        <w:rPr>
          <w:b w:val="0"/>
          <w:sz w:val="24"/>
          <w:szCs w:val="24"/>
          <w:u w:val="none"/>
        </w:rPr>
      </w:pPr>
    </w:p>
    <w:p w14:paraId="2F021815" w14:textId="77777777" w:rsidR="00903726" w:rsidRDefault="00D65A98" w:rsidP="00903726">
      <w:pPr>
        <w:pStyle w:val="Subtitle"/>
        <w:ind w:left="1440" w:hanging="1440"/>
        <w:rPr>
          <w:b w:val="0"/>
          <w:sz w:val="24"/>
          <w:szCs w:val="24"/>
          <w:u w:val="none"/>
        </w:rPr>
      </w:pPr>
      <w:r>
        <w:rPr>
          <w:b w:val="0"/>
          <w:sz w:val="24"/>
          <w:szCs w:val="24"/>
          <w:u w:val="none"/>
        </w:rPr>
        <w:t>2016</w:t>
      </w:r>
      <w:r w:rsidR="00903726">
        <w:rPr>
          <w:b w:val="0"/>
          <w:sz w:val="24"/>
          <w:szCs w:val="24"/>
          <w:u w:val="none"/>
        </w:rPr>
        <w:tab/>
        <w:t xml:space="preserve">Ferrare, Joseph J. “Intergenerational Education Mobility Trends by Race and </w:t>
      </w:r>
    </w:p>
    <w:p w14:paraId="7E62AD80" w14:textId="77777777" w:rsidR="001D343C" w:rsidRPr="00BB52A2" w:rsidRDefault="00903726" w:rsidP="00BB52A2">
      <w:pPr>
        <w:pStyle w:val="Subtitle"/>
        <w:ind w:left="1440" w:hanging="1440"/>
        <w:rPr>
          <w:b w:val="0"/>
          <w:i/>
          <w:sz w:val="24"/>
          <w:szCs w:val="24"/>
          <w:u w:val="none"/>
        </w:rPr>
      </w:pPr>
      <w:r>
        <w:rPr>
          <w:b w:val="0"/>
          <w:sz w:val="24"/>
          <w:szCs w:val="24"/>
          <w:u w:val="none"/>
        </w:rPr>
        <w:tab/>
        <w:t>Gender in the United States.</w:t>
      </w:r>
      <w:r w:rsidRPr="0058253D">
        <w:rPr>
          <w:b w:val="0"/>
          <w:sz w:val="24"/>
          <w:szCs w:val="24"/>
          <w:u w:val="none"/>
        </w:rPr>
        <w:t>”</w:t>
      </w:r>
      <w:r>
        <w:rPr>
          <w:b w:val="0"/>
          <w:sz w:val="24"/>
          <w:szCs w:val="24"/>
          <w:u w:val="none"/>
        </w:rPr>
        <w:t xml:space="preserve"> </w:t>
      </w:r>
      <w:r w:rsidRPr="00903726">
        <w:rPr>
          <w:b w:val="0"/>
          <w:i/>
          <w:sz w:val="24"/>
          <w:szCs w:val="24"/>
          <w:u w:val="none"/>
        </w:rPr>
        <w:t>AERA Open</w:t>
      </w:r>
      <w:r w:rsidR="00D65A98">
        <w:rPr>
          <w:b w:val="0"/>
          <w:sz w:val="24"/>
          <w:szCs w:val="24"/>
          <w:u w:val="none"/>
        </w:rPr>
        <w:t xml:space="preserve"> 2(4):1-17</w:t>
      </w:r>
      <w:r w:rsidR="00942CAF">
        <w:rPr>
          <w:b w:val="0"/>
          <w:sz w:val="24"/>
          <w:szCs w:val="24"/>
          <w:u w:val="none"/>
        </w:rPr>
        <w:t>.</w:t>
      </w:r>
    </w:p>
    <w:p w14:paraId="2AA6F978" w14:textId="77777777" w:rsidR="001D343C" w:rsidRDefault="001D343C" w:rsidP="007467D2">
      <w:pPr>
        <w:ind w:left="720" w:hanging="720"/>
        <w:rPr>
          <w:rFonts w:ascii="Times New Roman" w:hAnsi="Times New Roman"/>
        </w:rPr>
      </w:pPr>
    </w:p>
    <w:p w14:paraId="62BD2EB5" w14:textId="77777777" w:rsidR="007467D2" w:rsidRDefault="0082132D" w:rsidP="007467D2">
      <w:pPr>
        <w:ind w:left="720" w:hanging="720"/>
        <w:rPr>
          <w:rFonts w:ascii="Times New Roman" w:hAnsi="Times New Roman"/>
        </w:rPr>
      </w:pPr>
      <w:r>
        <w:rPr>
          <w:rFonts w:ascii="Times New Roman" w:hAnsi="Times New Roman"/>
        </w:rPr>
        <w:t>2016</w:t>
      </w:r>
      <w:r>
        <w:rPr>
          <w:rFonts w:ascii="Times New Roman" w:hAnsi="Times New Roman"/>
        </w:rPr>
        <w:tab/>
      </w:r>
      <w:r w:rsidR="007467D2">
        <w:rPr>
          <w:rFonts w:ascii="Times New Roman" w:hAnsi="Times New Roman"/>
        </w:rPr>
        <w:tab/>
      </w:r>
      <w:r w:rsidR="007467D2" w:rsidRPr="00874F09">
        <w:rPr>
          <w:rFonts w:ascii="Times New Roman" w:hAnsi="Times New Roman"/>
        </w:rPr>
        <w:t>Ferrare, J</w:t>
      </w:r>
      <w:r w:rsidR="007467D2">
        <w:rPr>
          <w:rFonts w:ascii="Times New Roman" w:hAnsi="Times New Roman"/>
        </w:rPr>
        <w:t>oseph</w:t>
      </w:r>
      <w:r w:rsidR="007467D2" w:rsidRPr="00874F09">
        <w:rPr>
          <w:rFonts w:ascii="Times New Roman" w:hAnsi="Times New Roman"/>
        </w:rPr>
        <w:t xml:space="preserve"> J.</w:t>
      </w:r>
      <w:r w:rsidR="007467D2">
        <w:rPr>
          <w:rFonts w:ascii="Times New Roman" w:hAnsi="Times New Roman"/>
        </w:rPr>
        <w:t xml:space="preserve"> and Katherine Reynolds.</w:t>
      </w:r>
      <w:r w:rsidR="007467D2" w:rsidRPr="00874F09">
        <w:rPr>
          <w:rFonts w:ascii="Times New Roman" w:hAnsi="Times New Roman"/>
        </w:rPr>
        <w:t xml:space="preserve"> “</w:t>
      </w:r>
      <w:r w:rsidR="007467D2">
        <w:rPr>
          <w:rFonts w:ascii="Times New Roman" w:hAnsi="Times New Roman"/>
        </w:rPr>
        <w:t>Has the Elite Foundation Agenda</w:t>
      </w:r>
      <w:r w:rsidR="007467D2">
        <w:rPr>
          <w:rFonts w:ascii="Times New Roman" w:hAnsi="Times New Roman"/>
        </w:rPr>
        <w:tab/>
        <w:t xml:space="preserve">Spread Beyond the Gates? An Organizational Network Analysis of Non-Major </w:t>
      </w:r>
    </w:p>
    <w:p w14:paraId="0EB5C5DA" w14:textId="77777777" w:rsidR="007467D2" w:rsidRDefault="007D6C13" w:rsidP="0082132D">
      <w:pPr>
        <w:ind w:left="1440"/>
        <w:rPr>
          <w:rFonts w:ascii="Times New Roman" w:hAnsi="Times New Roman"/>
        </w:rPr>
      </w:pPr>
      <w:r>
        <w:rPr>
          <w:rFonts w:ascii="Times New Roman" w:hAnsi="Times New Roman"/>
        </w:rPr>
        <w:t xml:space="preserve">Philanthropic Giving in K12 </w:t>
      </w:r>
      <w:r w:rsidR="007467D2">
        <w:rPr>
          <w:rFonts w:ascii="Times New Roman" w:hAnsi="Times New Roman"/>
        </w:rPr>
        <w:t>Education</w:t>
      </w:r>
      <w:r w:rsidR="007467D2" w:rsidRPr="00874F09">
        <w:rPr>
          <w:rFonts w:ascii="Times New Roman" w:hAnsi="Times New Roman"/>
        </w:rPr>
        <w:t>.”</w:t>
      </w:r>
      <w:r w:rsidR="007467D2">
        <w:rPr>
          <w:rFonts w:ascii="Times New Roman" w:hAnsi="Times New Roman"/>
        </w:rPr>
        <w:t xml:space="preserve"> </w:t>
      </w:r>
      <w:r w:rsidR="007467D2" w:rsidRPr="00322F72">
        <w:rPr>
          <w:rFonts w:ascii="Times New Roman" w:hAnsi="Times New Roman"/>
          <w:i/>
        </w:rPr>
        <w:t>American Journal of Education</w:t>
      </w:r>
      <w:r w:rsidR="0082132D">
        <w:rPr>
          <w:rFonts w:ascii="Times New Roman" w:hAnsi="Times New Roman"/>
        </w:rPr>
        <w:t xml:space="preserve"> 123(1): 137-169. </w:t>
      </w:r>
    </w:p>
    <w:p w14:paraId="6E73E57A" w14:textId="77777777" w:rsidR="0072337A" w:rsidRDefault="0072337A" w:rsidP="007467D2">
      <w:pPr>
        <w:pStyle w:val="Subtitle"/>
        <w:rPr>
          <w:b w:val="0"/>
          <w:sz w:val="24"/>
          <w:u w:val="none"/>
        </w:rPr>
      </w:pPr>
    </w:p>
    <w:p w14:paraId="6F377CBE" w14:textId="77777777" w:rsidR="001A5D8F" w:rsidRDefault="001A5D8F" w:rsidP="001A5D8F">
      <w:pPr>
        <w:pStyle w:val="Subtitle"/>
        <w:ind w:left="1440" w:hanging="1440"/>
      </w:pPr>
      <w:r>
        <w:rPr>
          <w:b w:val="0"/>
          <w:sz w:val="24"/>
          <w:u w:val="none"/>
        </w:rPr>
        <w:t>2015</w:t>
      </w:r>
      <w:r>
        <w:rPr>
          <w:b w:val="0"/>
          <w:sz w:val="24"/>
          <w:u w:val="none"/>
        </w:rPr>
        <w:tab/>
        <w:t xml:space="preserve">Collin, Ross and Joseph J. Ferrare. “Rescaling Education: Reconstructions of Scale in President Reagan’s 1983 State of the Union Address.” </w:t>
      </w:r>
      <w:r w:rsidRPr="008573DC">
        <w:rPr>
          <w:b w:val="0"/>
          <w:i/>
          <w:sz w:val="24"/>
          <w:u w:val="none"/>
        </w:rPr>
        <w:t>Journal of Education Policy</w:t>
      </w:r>
      <w:r>
        <w:rPr>
          <w:b w:val="0"/>
          <w:sz w:val="24"/>
          <w:u w:val="none"/>
        </w:rPr>
        <w:t xml:space="preserve"> 30(5):796-809.</w:t>
      </w:r>
      <w:r>
        <w:rPr>
          <w:b w:val="0"/>
          <w:sz w:val="24"/>
          <w:szCs w:val="24"/>
          <w:u w:val="none"/>
        </w:rPr>
        <w:t xml:space="preserve"> </w:t>
      </w:r>
    </w:p>
    <w:p w14:paraId="3EB975CA" w14:textId="77777777" w:rsidR="001A5D8F" w:rsidRDefault="001A5D8F" w:rsidP="0045757D">
      <w:pPr>
        <w:ind w:left="1440" w:hanging="1440"/>
        <w:rPr>
          <w:rFonts w:ascii="Times New Roman" w:hAnsi="Times New Roman"/>
        </w:rPr>
      </w:pPr>
    </w:p>
    <w:p w14:paraId="6BE8AE75" w14:textId="77777777" w:rsidR="0045757D" w:rsidRPr="0045757D" w:rsidRDefault="0045757D" w:rsidP="0045757D">
      <w:pPr>
        <w:ind w:left="1440" w:hanging="1440"/>
        <w:rPr>
          <w:rFonts w:ascii="Times New Roman" w:hAnsi="Times New Roman"/>
        </w:rPr>
      </w:pPr>
      <w:r>
        <w:rPr>
          <w:rFonts w:ascii="Times New Roman" w:hAnsi="Times New Roman"/>
        </w:rPr>
        <w:t>2015</w:t>
      </w:r>
      <w:r>
        <w:rPr>
          <w:rFonts w:ascii="Times New Roman" w:hAnsi="Times New Roman"/>
        </w:rPr>
        <w:tab/>
        <w:t xml:space="preserve">Ferrare, Joseph J. and Michael W. Apple. “Field Theory and Educational Practice: Bourdieu and the Pedagogic Qualities of Local Field Positions in Educational Contexts [Special Issue].” </w:t>
      </w:r>
      <w:r w:rsidRPr="00B364C1">
        <w:rPr>
          <w:rFonts w:ascii="Times New Roman" w:hAnsi="Times New Roman"/>
          <w:i/>
        </w:rPr>
        <w:t>Cambridge Journal of Education</w:t>
      </w:r>
      <w:r>
        <w:rPr>
          <w:rFonts w:ascii="Times New Roman" w:hAnsi="Times New Roman"/>
        </w:rPr>
        <w:t xml:space="preserve"> 45(1):43-59. </w:t>
      </w:r>
    </w:p>
    <w:p w14:paraId="5879A3CE" w14:textId="77777777" w:rsidR="00D94825" w:rsidRDefault="00D94825" w:rsidP="001A5D8F">
      <w:pPr>
        <w:rPr>
          <w:rFonts w:ascii="Times New Roman" w:hAnsi="Times New Roman"/>
        </w:rPr>
      </w:pPr>
    </w:p>
    <w:p w14:paraId="4D8E05DA" w14:textId="77777777" w:rsidR="00F664F0" w:rsidRDefault="00F664F0" w:rsidP="00F664F0">
      <w:pPr>
        <w:ind w:left="1440" w:hanging="1440"/>
        <w:rPr>
          <w:rFonts w:ascii="Times New Roman" w:eastAsia="Times New Roman" w:hAnsi="Times New Roman"/>
        </w:rPr>
      </w:pPr>
      <w:r>
        <w:rPr>
          <w:rFonts w:ascii="Times New Roman" w:hAnsi="Times New Roman"/>
        </w:rPr>
        <w:t xml:space="preserve">2014 </w:t>
      </w:r>
      <w:r>
        <w:rPr>
          <w:rFonts w:ascii="Times New Roman" w:hAnsi="Times New Roman"/>
        </w:rPr>
        <w:tab/>
      </w:r>
      <w:r w:rsidRPr="00FA01D2">
        <w:rPr>
          <w:rFonts w:ascii="Times New Roman" w:hAnsi="Times New Roman"/>
        </w:rPr>
        <w:t>Au, W</w:t>
      </w:r>
      <w:r>
        <w:rPr>
          <w:rFonts w:ascii="Times New Roman" w:hAnsi="Times New Roman"/>
        </w:rPr>
        <w:t>ayne</w:t>
      </w:r>
      <w:r w:rsidRPr="00FA01D2">
        <w:rPr>
          <w:rFonts w:ascii="Times New Roman" w:hAnsi="Times New Roman"/>
        </w:rPr>
        <w:t xml:space="preserve"> and </w:t>
      </w:r>
      <w:r>
        <w:rPr>
          <w:rFonts w:ascii="Times New Roman" w:hAnsi="Times New Roman"/>
        </w:rPr>
        <w:t>Joseph J. Ferrare.</w:t>
      </w:r>
      <w:r w:rsidRPr="00FA01D2">
        <w:rPr>
          <w:rFonts w:ascii="Times New Roman" w:hAnsi="Times New Roman"/>
        </w:rPr>
        <w:t xml:space="preserve"> “</w:t>
      </w:r>
      <w:r>
        <w:rPr>
          <w:rFonts w:ascii="Times New Roman" w:hAnsi="Times New Roman"/>
        </w:rPr>
        <w:t xml:space="preserve">Sponsors of Policy: A Network Analysis of Wealthy Elites, their Affiliated Philanthropies, and Charter School Reform in Washington State.” </w:t>
      </w:r>
      <w:r w:rsidRPr="00430124">
        <w:rPr>
          <w:rFonts w:ascii="Times New Roman" w:hAnsi="Times New Roman"/>
          <w:i/>
        </w:rPr>
        <w:t>Teachers College Record</w:t>
      </w:r>
      <w:r>
        <w:rPr>
          <w:rFonts w:ascii="Times New Roman" w:hAnsi="Times New Roman"/>
        </w:rPr>
        <w:t xml:space="preserve"> 116(8):1-24, </w:t>
      </w:r>
      <w:hyperlink r:id="rId9" w:history="1">
        <w:r w:rsidRPr="00CF6368">
          <w:rPr>
            <w:rStyle w:val="Hyperlink"/>
            <w:rFonts w:ascii="Times New Roman" w:hAnsi="Times New Roman"/>
          </w:rPr>
          <w:t>www.tcrecord.org</w:t>
        </w:r>
      </w:hyperlink>
      <w:r w:rsidRPr="00430124">
        <w:rPr>
          <w:rFonts w:ascii="Times New Roman" w:eastAsia="Times New Roman" w:hAnsi="Times New Roman"/>
        </w:rPr>
        <w:t xml:space="preserve"> ID Number: 17387</w:t>
      </w:r>
      <w:r>
        <w:rPr>
          <w:rFonts w:ascii="Times New Roman" w:eastAsia="Times New Roman" w:hAnsi="Times New Roman"/>
        </w:rPr>
        <w:t>.</w:t>
      </w:r>
    </w:p>
    <w:p w14:paraId="5C836B3D" w14:textId="77777777" w:rsidR="00F664F0" w:rsidRDefault="00F664F0" w:rsidP="00DB4856">
      <w:pPr>
        <w:pStyle w:val="Subtitle"/>
        <w:ind w:left="1440" w:hanging="1440"/>
        <w:rPr>
          <w:b w:val="0"/>
          <w:sz w:val="24"/>
          <w:szCs w:val="24"/>
          <w:u w:val="none"/>
        </w:rPr>
      </w:pPr>
    </w:p>
    <w:p w14:paraId="38B5E458" w14:textId="77777777" w:rsidR="00DB4856" w:rsidRPr="00DB4856" w:rsidRDefault="00DB4856" w:rsidP="00DB4856">
      <w:pPr>
        <w:pStyle w:val="Subtitle"/>
        <w:ind w:left="1440" w:hanging="1440"/>
        <w:rPr>
          <w:b w:val="0"/>
          <w:sz w:val="24"/>
          <w:szCs w:val="24"/>
          <w:u w:val="none"/>
        </w:rPr>
      </w:pPr>
      <w:r>
        <w:rPr>
          <w:b w:val="0"/>
          <w:sz w:val="24"/>
          <w:szCs w:val="24"/>
          <w:u w:val="none"/>
        </w:rPr>
        <w:t>2014</w:t>
      </w:r>
      <w:r>
        <w:rPr>
          <w:b w:val="0"/>
          <w:sz w:val="24"/>
          <w:szCs w:val="24"/>
          <w:u w:val="none"/>
        </w:rPr>
        <w:tab/>
        <w:t>Ferrare, Joseph J. and Matthew T. Hora. “Cultural Models of Teaching and Learning in Math and Scienc</w:t>
      </w:r>
      <w:r w:rsidRPr="00920A48">
        <w:rPr>
          <w:b w:val="0"/>
          <w:sz w:val="24"/>
          <w:szCs w:val="24"/>
          <w:u w:val="none"/>
        </w:rPr>
        <w:t xml:space="preserve">e: </w:t>
      </w:r>
      <w:r w:rsidRPr="00920A48">
        <w:rPr>
          <w:rFonts w:cs="Helvetica"/>
          <w:b w:val="0"/>
          <w:sz w:val="24"/>
          <w:u w:val="none"/>
        </w:rPr>
        <w:t>Exploring the Intersect</w:t>
      </w:r>
      <w:r>
        <w:rPr>
          <w:rFonts w:cs="Helvetica"/>
          <w:b w:val="0"/>
          <w:sz w:val="24"/>
          <w:u w:val="none"/>
        </w:rPr>
        <w:t xml:space="preserve">ions of Culture, Cognition, and Pedagogical </w:t>
      </w:r>
      <w:r w:rsidRPr="00920A48">
        <w:rPr>
          <w:rFonts w:cs="Helvetica"/>
          <w:b w:val="0"/>
          <w:sz w:val="24"/>
          <w:u w:val="none"/>
        </w:rPr>
        <w:t>Situations</w:t>
      </w:r>
      <w:r>
        <w:rPr>
          <w:rFonts w:cs="Helvetica"/>
          <w:b w:val="0"/>
          <w:sz w:val="24"/>
          <w:u w:val="none"/>
        </w:rPr>
        <w:t xml:space="preserve">.” </w:t>
      </w:r>
      <w:r w:rsidRPr="006F76ED">
        <w:rPr>
          <w:rFonts w:cs="Helvetica"/>
          <w:b w:val="0"/>
          <w:i/>
          <w:sz w:val="24"/>
          <w:u w:val="none"/>
        </w:rPr>
        <w:t>The</w:t>
      </w:r>
      <w:r>
        <w:rPr>
          <w:rFonts w:cs="Helvetica"/>
          <w:b w:val="0"/>
          <w:sz w:val="24"/>
          <w:u w:val="none"/>
        </w:rPr>
        <w:t xml:space="preserve"> </w:t>
      </w:r>
      <w:r w:rsidRPr="001B38B3">
        <w:rPr>
          <w:b w:val="0"/>
          <w:i/>
          <w:sz w:val="24"/>
          <w:szCs w:val="24"/>
          <w:u w:val="none"/>
        </w:rPr>
        <w:t>Journal of Higher Education</w:t>
      </w:r>
      <w:r>
        <w:rPr>
          <w:b w:val="0"/>
          <w:i/>
          <w:sz w:val="24"/>
          <w:szCs w:val="24"/>
          <w:u w:val="none"/>
        </w:rPr>
        <w:t xml:space="preserve"> </w:t>
      </w:r>
      <w:r>
        <w:rPr>
          <w:b w:val="0"/>
          <w:sz w:val="24"/>
          <w:szCs w:val="24"/>
          <w:u w:val="none"/>
        </w:rPr>
        <w:t>85(6):792-825.</w:t>
      </w:r>
    </w:p>
    <w:p w14:paraId="3505CE00" w14:textId="77777777" w:rsidR="00543B2B" w:rsidRDefault="00543B2B" w:rsidP="00543B2B">
      <w:pPr>
        <w:pStyle w:val="Subtitle"/>
        <w:rPr>
          <w:b w:val="0"/>
          <w:sz w:val="24"/>
          <w:szCs w:val="24"/>
          <w:u w:val="none"/>
        </w:rPr>
      </w:pPr>
    </w:p>
    <w:p w14:paraId="3ABC9B29" w14:textId="77777777" w:rsidR="00604025" w:rsidRDefault="00322FAB" w:rsidP="00543B2B">
      <w:pPr>
        <w:pStyle w:val="Subtitle"/>
        <w:ind w:left="1440" w:hanging="1440"/>
        <w:rPr>
          <w:b w:val="0"/>
          <w:sz w:val="24"/>
          <w:szCs w:val="24"/>
          <w:u w:val="none"/>
        </w:rPr>
      </w:pPr>
      <w:r>
        <w:rPr>
          <w:b w:val="0"/>
          <w:sz w:val="24"/>
          <w:szCs w:val="24"/>
          <w:u w:val="none"/>
        </w:rPr>
        <w:t>2014</w:t>
      </w:r>
      <w:r>
        <w:rPr>
          <w:b w:val="0"/>
          <w:sz w:val="24"/>
          <w:szCs w:val="24"/>
          <w:u w:val="none"/>
        </w:rPr>
        <w:tab/>
      </w:r>
      <w:r w:rsidR="00A01AC8">
        <w:rPr>
          <w:b w:val="0"/>
          <w:sz w:val="24"/>
          <w:szCs w:val="24"/>
          <w:u w:val="none"/>
        </w:rPr>
        <w:t>Kretchmar, K</w:t>
      </w:r>
      <w:r w:rsidR="00EA7311">
        <w:rPr>
          <w:b w:val="0"/>
          <w:sz w:val="24"/>
          <w:szCs w:val="24"/>
          <w:u w:val="none"/>
        </w:rPr>
        <w:t>erry</w:t>
      </w:r>
      <w:r w:rsidR="004C5E0F">
        <w:rPr>
          <w:b w:val="0"/>
          <w:sz w:val="24"/>
          <w:szCs w:val="24"/>
          <w:u w:val="none"/>
        </w:rPr>
        <w:t>,</w:t>
      </w:r>
      <w:r w:rsidR="006B08B3">
        <w:rPr>
          <w:b w:val="0"/>
          <w:sz w:val="24"/>
          <w:szCs w:val="24"/>
          <w:u w:val="none"/>
        </w:rPr>
        <w:t xml:space="preserve"> Beth </w:t>
      </w:r>
      <w:proofErr w:type="spellStart"/>
      <w:r w:rsidR="006B08B3">
        <w:rPr>
          <w:b w:val="0"/>
          <w:sz w:val="24"/>
          <w:szCs w:val="24"/>
          <w:u w:val="none"/>
        </w:rPr>
        <w:t>Sondel</w:t>
      </w:r>
      <w:proofErr w:type="spellEnd"/>
      <w:r w:rsidR="006B08B3">
        <w:rPr>
          <w:b w:val="0"/>
          <w:sz w:val="24"/>
          <w:szCs w:val="24"/>
          <w:u w:val="none"/>
        </w:rPr>
        <w:t xml:space="preserve"> and Joseph J. Ferrare.</w:t>
      </w:r>
      <w:r w:rsidR="00A01AC8">
        <w:rPr>
          <w:b w:val="0"/>
          <w:sz w:val="24"/>
          <w:szCs w:val="24"/>
          <w:u w:val="none"/>
        </w:rPr>
        <w:t xml:space="preserve"> “Mapping the Terrain: Teach for</w:t>
      </w:r>
      <w:r w:rsidR="006B08B3">
        <w:rPr>
          <w:b w:val="0"/>
          <w:sz w:val="24"/>
          <w:szCs w:val="24"/>
          <w:u w:val="none"/>
        </w:rPr>
        <w:t xml:space="preserve"> </w:t>
      </w:r>
      <w:r w:rsidR="00A01AC8">
        <w:rPr>
          <w:b w:val="0"/>
          <w:sz w:val="24"/>
          <w:szCs w:val="24"/>
          <w:u w:val="none"/>
        </w:rPr>
        <w:t xml:space="preserve">America, Charter School Reform, and Corporate Sponsorship.” </w:t>
      </w:r>
      <w:r w:rsidR="00A01AC8" w:rsidRPr="006B6FE9">
        <w:rPr>
          <w:b w:val="0"/>
          <w:i/>
          <w:sz w:val="24"/>
          <w:szCs w:val="24"/>
          <w:u w:val="none"/>
        </w:rPr>
        <w:t>Journal of Education Policy</w:t>
      </w:r>
      <w:r w:rsidR="00141B7A">
        <w:rPr>
          <w:b w:val="0"/>
          <w:sz w:val="24"/>
          <w:szCs w:val="24"/>
          <w:u w:val="none"/>
        </w:rPr>
        <w:t xml:space="preserve"> 29(6):</w:t>
      </w:r>
      <w:r w:rsidR="00B83645">
        <w:rPr>
          <w:b w:val="0"/>
          <w:sz w:val="24"/>
          <w:szCs w:val="24"/>
          <w:u w:val="none"/>
        </w:rPr>
        <w:t>742-759</w:t>
      </w:r>
      <w:r>
        <w:rPr>
          <w:b w:val="0"/>
          <w:sz w:val="24"/>
          <w:szCs w:val="24"/>
          <w:u w:val="none"/>
        </w:rPr>
        <w:t>.</w:t>
      </w:r>
    </w:p>
    <w:p w14:paraId="70994078" w14:textId="77777777" w:rsidR="00543B2B" w:rsidRDefault="00543B2B" w:rsidP="00543B2B">
      <w:pPr>
        <w:pStyle w:val="Subtitle"/>
        <w:ind w:left="1440" w:hanging="1440"/>
        <w:rPr>
          <w:b w:val="0"/>
          <w:sz w:val="24"/>
          <w:szCs w:val="24"/>
          <w:u w:val="none"/>
        </w:rPr>
      </w:pPr>
    </w:p>
    <w:p w14:paraId="424B2DDC" w14:textId="77777777" w:rsidR="00604025" w:rsidRDefault="0076013F" w:rsidP="00EA7311">
      <w:pPr>
        <w:pStyle w:val="Subtitle"/>
        <w:ind w:left="1440" w:hanging="1440"/>
        <w:rPr>
          <w:rFonts w:cs="Helvetica"/>
          <w:b w:val="0"/>
          <w:sz w:val="24"/>
          <w:u w:val="none"/>
        </w:rPr>
      </w:pPr>
      <w:r>
        <w:rPr>
          <w:b w:val="0"/>
          <w:sz w:val="24"/>
          <w:szCs w:val="24"/>
          <w:u w:val="none"/>
        </w:rPr>
        <w:t>2014</w:t>
      </w:r>
      <w:r>
        <w:rPr>
          <w:b w:val="0"/>
          <w:sz w:val="24"/>
          <w:szCs w:val="24"/>
          <w:u w:val="none"/>
        </w:rPr>
        <w:tab/>
      </w:r>
      <w:r w:rsidR="00604025">
        <w:rPr>
          <w:b w:val="0"/>
          <w:sz w:val="24"/>
          <w:szCs w:val="24"/>
          <w:u w:val="none"/>
        </w:rPr>
        <w:t>Hora, M</w:t>
      </w:r>
      <w:r w:rsidR="00EA7311">
        <w:rPr>
          <w:b w:val="0"/>
          <w:sz w:val="24"/>
          <w:szCs w:val="24"/>
          <w:u w:val="none"/>
        </w:rPr>
        <w:t>atthew</w:t>
      </w:r>
      <w:r w:rsidR="00604025">
        <w:rPr>
          <w:b w:val="0"/>
          <w:sz w:val="24"/>
          <w:szCs w:val="24"/>
          <w:u w:val="none"/>
        </w:rPr>
        <w:t xml:space="preserve"> T. and </w:t>
      </w:r>
      <w:r w:rsidR="00446BCD">
        <w:rPr>
          <w:b w:val="0"/>
          <w:sz w:val="24"/>
          <w:szCs w:val="24"/>
          <w:u w:val="none"/>
        </w:rPr>
        <w:t>Joseph J. Ferrare.</w:t>
      </w:r>
      <w:r w:rsidR="00604025">
        <w:rPr>
          <w:b w:val="0"/>
          <w:sz w:val="24"/>
          <w:szCs w:val="24"/>
          <w:u w:val="none"/>
        </w:rPr>
        <w:t xml:space="preserve"> “</w:t>
      </w:r>
      <w:r w:rsidR="00604025">
        <w:rPr>
          <w:rFonts w:cs="Helvetica"/>
          <w:b w:val="0"/>
          <w:sz w:val="24"/>
          <w:u w:val="none"/>
        </w:rPr>
        <w:t>Re-measuring Postsecondary T</w:t>
      </w:r>
      <w:r w:rsidR="00604025" w:rsidRPr="00870636">
        <w:rPr>
          <w:rFonts w:cs="Helvetica"/>
          <w:b w:val="0"/>
          <w:sz w:val="24"/>
          <w:u w:val="none"/>
        </w:rPr>
        <w:t xml:space="preserve">eaching: How </w:t>
      </w:r>
      <w:r w:rsidR="00604025">
        <w:rPr>
          <w:rFonts w:cs="Helvetica"/>
          <w:b w:val="0"/>
          <w:sz w:val="24"/>
          <w:u w:val="none"/>
        </w:rPr>
        <w:t xml:space="preserve">Singular Categories of </w:t>
      </w:r>
      <w:r w:rsidR="00E55A9B">
        <w:rPr>
          <w:rFonts w:cs="Helvetica"/>
          <w:b w:val="0"/>
          <w:sz w:val="24"/>
          <w:u w:val="none"/>
        </w:rPr>
        <w:t>Instruction Obscure</w:t>
      </w:r>
      <w:r w:rsidR="00604025">
        <w:rPr>
          <w:rFonts w:cs="Helvetica"/>
          <w:b w:val="0"/>
          <w:sz w:val="24"/>
          <w:u w:val="none"/>
        </w:rPr>
        <w:t xml:space="preserve"> the Multiple Dimensions of Classroom P</w:t>
      </w:r>
      <w:r w:rsidR="00604025" w:rsidRPr="00870636">
        <w:rPr>
          <w:rFonts w:cs="Helvetica"/>
          <w:b w:val="0"/>
          <w:sz w:val="24"/>
          <w:u w:val="none"/>
        </w:rPr>
        <w:t>ractice</w:t>
      </w:r>
      <w:r w:rsidR="00604025">
        <w:rPr>
          <w:rFonts w:cs="Helvetica"/>
          <w:b w:val="0"/>
          <w:sz w:val="24"/>
          <w:u w:val="none"/>
        </w:rPr>
        <w:t xml:space="preserve">.” </w:t>
      </w:r>
      <w:r w:rsidR="00604025" w:rsidRPr="00BD0717">
        <w:rPr>
          <w:rFonts w:cs="Helvetica"/>
          <w:b w:val="0"/>
          <w:i/>
          <w:sz w:val="24"/>
          <w:u w:val="none"/>
        </w:rPr>
        <w:t>Journal of College Science Teaching</w:t>
      </w:r>
      <w:r w:rsidR="00141B7A">
        <w:rPr>
          <w:rFonts w:cs="Helvetica"/>
          <w:b w:val="0"/>
          <w:sz w:val="24"/>
          <w:u w:val="none"/>
        </w:rPr>
        <w:t xml:space="preserve"> 43(3):</w:t>
      </w:r>
      <w:r>
        <w:rPr>
          <w:rFonts w:cs="Helvetica"/>
          <w:b w:val="0"/>
          <w:sz w:val="24"/>
          <w:u w:val="none"/>
        </w:rPr>
        <w:t>36-41.</w:t>
      </w:r>
    </w:p>
    <w:p w14:paraId="592B2AE9" w14:textId="77777777" w:rsidR="00604025" w:rsidRDefault="00604025" w:rsidP="00604025">
      <w:pPr>
        <w:pStyle w:val="Subtitle"/>
        <w:ind w:left="1440" w:hanging="1440"/>
        <w:rPr>
          <w:rFonts w:cs="Helvetica"/>
          <w:b w:val="0"/>
          <w:sz w:val="24"/>
          <w:u w:val="none"/>
        </w:rPr>
      </w:pPr>
    </w:p>
    <w:p w14:paraId="681A0C40" w14:textId="77777777" w:rsidR="00604025" w:rsidRDefault="00EA7311" w:rsidP="0064365D">
      <w:pPr>
        <w:pStyle w:val="Subtitle"/>
        <w:ind w:left="1440" w:hanging="1440"/>
        <w:rPr>
          <w:rStyle w:val="cit-sepcit-sep-before-article-ahead-of-print-date"/>
          <w:b w:val="0"/>
          <w:sz w:val="24"/>
          <w:u w:val="none"/>
        </w:rPr>
      </w:pPr>
      <w:r>
        <w:rPr>
          <w:b w:val="0"/>
          <w:sz w:val="24"/>
          <w:szCs w:val="24"/>
          <w:u w:val="none"/>
        </w:rPr>
        <w:lastRenderedPageBreak/>
        <w:t>2013</w:t>
      </w:r>
      <w:r>
        <w:rPr>
          <w:b w:val="0"/>
          <w:sz w:val="24"/>
          <w:szCs w:val="24"/>
          <w:u w:val="none"/>
        </w:rPr>
        <w:tab/>
        <w:t xml:space="preserve">Ferrare, Joseph J. </w:t>
      </w:r>
      <w:r w:rsidR="00604025">
        <w:rPr>
          <w:b w:val="0"/>
          <w:sz w:val="24"/>
          <w:szCs w:val="24"/>
          <w:u w:val="none"/>
        </w:rPr>
        <w:t>“</w:t>
      </w:r>
      <w:r w:rsidR="00604025" w:rsidRPr="000F1641">
        <w:rPr>
          <w:b w:val="0"/>
          <w:sz w:val="24"/>
          <w:szCs w:val="24"/>
          <w:u w:val="none"/>
        </w:rPr>
        <w:t xml:space="preserve">The Duality of </w:t>
      </w:r>
      <w:r w:rsidR="00604025">
        <w:rPr>
          <w:b w:val="0"/>
          <w:sz w:val="24"/>
          <w:szCs w:val="24"/>
          <w:u w:val="none"/>
        </w:rPr>
        <w:t xml:space="preserve">Courses and Students: A Field-Theoretic Analysis of Secondary School Course-Taking.” </w:t>
      </w:r>
      <w:r w:rsidR="00604025" w:rsidRPr="00507AC4">
        <w:rPr>
          <w:b w:val="0"/>
          <w:i/>
          <w:sz w:val="24"/>
          <w:szCs w:val="24"/>
          <w:u w:val="none"/>
        </w:rPr>
        <w:t>Sociology of Education</w:t>
      </w:r>
      <w:r w:rsidR="00141B7A">
        <w:rPr>
          <w:b w:val="0"/>
          <w:sz w:val="24"/>
          <w:szCs w:val="24"/>
          <w:u w:val="none"/>
        </w:rPr>
        <w:t xml:space="preserve"> </w:t>
      </w:r>
      <w:r w:rsidR="00604025" w:rsidRPr="00BF1864">
        <w:rPr>
          <w:rStyle w:val="cit-sepcit-sep-before-article-ahead-of-print-date"/>
          <w:b w:val="0"/>
          <w:i/>
          <w:sz w:val="24"/>
          <w:u w:val="none"/>
        </w:rPr>
        <w:t>86</w:t>
      </w:r>
      <w:r w:rsidR="00141B7A">
        <w:rPr>
          <w:rStyle w:val="cit-sepcit-sep-before-article-ahead-of-print-date"/>
          <w:b w:val="0"/>
          <w:sz w:val="24"/>
          <w:u w:val="none"/>
        </w:rPr>
        <w:t>(2):</w:t>
      </w:r>
      <w:r w:rsidR="00604025">
        <w:rPr>
          <w:rStyle w:val="cit-sepcit-sep-before-article-ahead-of-print-date"/>
          <w:b w:val="0"/>
          <w:sz w:val="24"/>
          <w:u w:val="none"/>
        </w:rPr>
        <w:t>139-157.</w:t>
      </w:r>
    </w:p>
    <w:p w14:paraId="4A54EAC3" w14:textId="77777777" w:rsidR="0064365D" w:rsidRPr="00543B2B" w:rsidRDefault="0064365D" w:rsidP="0064365D">
      <w:pPr>
        <w:pStyle w:val="Subtitle"/>
        <w:ind w:left="1440" w:hanging="1440"/>
        <w:rPr>
          <w:b w:val="0"/>
          <w:sz w:val="24"/>
          <w:u w:val="none"/>
        </w:rPr>
      </w:pPr>
    </w:p>
    <w:p w14:paraId="36BF09D1" w14:textId="77777777" w:rsidR="00604025" w:rsidRDefault="00EA7311" w:rsidP="00604025">
      <w:pPr>
        <w:pStyle w:val="Subtitle"/>
        <w:ind w:left="1440" w:hanging="1440"/>
        <w:rPr>
          <w:b w:val="0"/>
          <w:sz w:val="24"/>
          <w:szCs w:val="24"/>
          <w:u w:val="none"/>
        </w:rPr>
      </w:pPr>
      <w:r>
        <w:rPr>
          <w:b w:val="0"/>
          <w:sz w:val="24"/>
          <w:szCs w:val="24"/>
          <w:u w:val="none"/>
        </w:rPr>
        <w:t>2013</w:t>
      </w:r>
      <w:r>
        <w:rPr>
          <w:b w:val="0"/>
          <w:sz w:val="24"/>
          <w:szCs w:val="24"/>
          <w:u w:val="none"/>
        </w:rPr>
        <w:tab/>
        <w:t>Hora, Matthew</w:t>
      </w:r>
      <w:r w:rsidR="00604025">
        <w:rPr>
          <w:b w:val="0"/>
          <w:sz w:val="24"/>
          <w:szCs w:val="24"/>
          <w:u w:val="none"/>
        </w:rPr>
        <w:t xml:space="preserve"> T. and </w:t>
      </w:r>
      <w:r>
        <w:rPr>
          <w:b w:val="0"/>
          <w:sz w:val="24"/>
          <w:szCs w:val="24"/>
          <w:u w:val="none"/>
        </w:rPr>
        <w:t xml:space="preserve">Joseph J. Ferrare. </w:t>
      </w:r>
      <w:r w:rsidR="00604025">
        <w:rPr>
          <w:b w:val="0"/>
          <w:sz w:val="24"/>
          <w:szCs w:val="24"/>
          <w:u w:val="none"/>
        </w:rPr>
        <w:t xml:space="preserve">“Instructional Systems of Practice: A Multidimensional Analysis of Undergraduate Math and Science Course Planning and Classroom Teaching.” </w:t>
      </w:r>
      <w:r w:rsidR="00604025" w:rsidRPr="00F30191">
        <w:rPr>
          <w:b w:val="0"/>
          <w:i/>
          <w:sz w:val="24"/>
          <w:szCs w:val="24"/>
          <w:u w:val="none"/>
        </w:rPr>
        <w:t xml:space="preserve">Journal of </w:t>
      </w:r>
      <w:r w:rsidR="00604025">
        <w:rPr>
          <w:b w:val="0"/>
          <w:i/>
          <w:sz w:val="24"/>
          <w:szCs w:val="24"/>
          <w:u w:val="none"/>
        </w:rPr>
        <w:t xml:space="preserve">the </w:t>
      </w:r>
      <w:r w:rsidR="00604025" w:rsidRPr="00F30191">
        <w:rPr>
          <w:b w:val="0"/>
          <w:i/>
          <w:sz w:val="24"/>
          <w:szCs w:val="24"/>
          <w:u w:val="none"/>
        </w:rPr>
        <w:t>Learning Sciences</w:t>
      </w:r>
      <w:r w:rsidR="00141B7A">
        <w:rPr>
          <w:b w:val="0"/>
          <w:sz w:val="24"/>
          <w:szCs w:val="24"/>
          <w:u w:val="none"/>
        </w:rPr>
        <w:t xml:space="preserve"> 22(2):</w:t>
      </w:r>
      <w:r w:rsidR="00604025">
        <w:rPr>
          <w:b w:val="0"/>
          <w:sz w:val="24"/>
          <w:szCs w:val="24"/>
          <w:u w:val="none"/>
        </w:rPr>
        <w:t>212-257.</w:t>
      </w:r>
      <w:r w:rsidR="00302C85">
        <w:rPr>
          <w:b w:val="0"/>
          <w:sz w:val="24"/>
          <w:szCs w:val="24"/>
          <w:u w:val="none"/>
        </w:rPr>
        <w:t xml:space="preserve"> </w:t>
      </w:r>
    </w:p>
    <w:p w14:paraId="59E85BA2" w14:textId="77777777" w:rsidR="00272AF1" w:rsidRDefault="00272AF1" w:rsidP="00604025">
      <w:pPr>
        <w:pStyle w:val="Subtitle"/>
        <w:ind w:left="1440" w:hanging="1440"/>
        <w:rPr>
          <w:b w:val="0"/>
          <w:sz w:val="24"/>
          <w:szCs w:val="24"/>
          <w:u w:val="none"/>
        </w:rPr>
      </w:pPr>
    </w:p>
    <w:p w14:paraId="42104558" w14:textId="77777777" w:rsidR="00604025" w:rsidRDefault="00EA7311" w:rsidP="00604025">
      <w:pPr>
        <w:pStyle w:val="Subtitle"/>
        <w:ind w:left="1440" w:hanging="1440"/>
        <w:rPr>
          <w:b w:val="0"/>
          <w:sz w:val="24"/>
          <w:szCs w:val="24"/>
          <w:u w:val="none"/>
        </w:rPr>
      </w:pPr>
      <w:r>
        <w:rPr>
          <w:b w:val="0"/>
          <w:sz w:val="24"/>
          <w:szCs w:val="24"/>
          <w:u w:val="none"/>
        </w:rPr>
        <w:t>2013</w:t>
      </w:r>
      <w:r>
        <w:rPr>
          <w:b w:val="0"/>
          <w:sz w:val="24"/>
          <w:szCs w:val="24"/>
          <w:u w:val="none"/>
        </w:rPr>
        <w:tab/>
        <w:t>Buras, Kristen</w:t>
      </w:r>
      <w:r w:rsidR="00604025">
        <w:rPr>
          <w:b w:val="0"/>
          <w:sz w:val="24"/>
          <w:szCs w:val="24"/>
          <w:u w:val="none"/>
        </w:rPr>
        <w:t xml:space="preserve"> L., </w:t>
      </w:r>
      <w:r>
        <w:rPr>
          <w:b w:val="0"/>
          <w:sz w:val="24"/>
          <w:szCs w:val="24"/>
          <w:u w:val="none"/>
        </w:rPr>
        <w:t>Joseph J. Ferrare</w:t>
      </w:r>
      <w:r w:rsidR="00604025">
        <w:rPr>
          <w:b w:val="0"/>
          <w:sz w:val="24"/>
          <w:szCs w:val="24"/>
          <w:u w:val="none"/>
        </w:rPr>
        <w:t xml:space="preserve"> and </w:t>
      </w:r>
      <w:r>
        <w:rPr>
          <w:b w:val="0"/>
          <w:sz w:val="24"/>
          <w:szCs w:val="24"/>
          <w:u w:val="none"/>
        </w:rPr>
        <w:t>Michael W. Apple.</w:t>
      </w:r>
      <w:r w:rsidR="00604025">
        <w:rPr>
          <w:b w:val="0"/>
          <w:sz w:val="24"/>
          <w:szCs w:val="24"/>
          <w:u w:val="none"/>
        </w:rPr>
        <w:t xml:space="preserve"> “Grassroots Educational Organizing in an Era o</w:t>
      </w:r>
      <w:r w:rsidR="00F64D68">
        <w:rPr>
          <w:b w:val="0"/>
          <w:sz w:val="24"/>
          <w:szCs w:val="24"/>
          <w:u w:val="none"/>
        </w:rPr>
        <w:t>f Venture Capital</w:t>
      </w:r>
      <w:r w:rsidR="00604025">
        <w:rPr>
          <w:b w:val="0"/>
          <w:sz w:val="24"/>
          <w:szCs w:val="24"/>
          <w:u w:val="none"/>
        </w:rPr>
        <w:t>”</w:t>
      </w:r>
      <w:r w:rsidR="00D367F8">
        <w:rPr>
          <w:b w:val="0"/>
          <w:sz w:val="24"/>
          <w:szCs w:val="24"/>
          <w:u w:val="none"/>
        </w:rPr>
        <w:t xml:space="preserve"> [Special Issue Introduction].</w:t>
      </w:r>
      <w:r w:rsidR="00604025">
        <w:rPr>
          <w:b w:val="0"/>
          <w:sz w:val="24"/>
          <w:szCs w:val="24"/>
          <w:u w:val="none"/>
        </w:rPr>
        <w:t xml:space="preserve"> </w:t>
      </w:r>
      <w:r w:rsidR="00604025" w:rsidRPr="0090164B">
        <w:rPr>
          <w:b w:val="0"/>
          <w:i/>
          <w:sz w:val="24"/>
          <w:szCs w:val="24"/>
          <w:u w:val="none"/>
        </w:rPr>
        <w:t>Critical Studies in Education</w:t>
      </w:r>
      <w:r w:rsidR="00141B7A">
        <w:rPr>
          <w:b w:val="0"/>
          <w:sz w:val="24"/>
          <w:szCs w:val="24"/>
          <w:u w:val="none"/>
        </w:rPr>
        <w:t xml:space="preserve"> </w:t>
      </w:r>
      <w:r w:rsidR="00604025" w:rsidRPr="004C4984">
        <w:rPr>
          <w:b w:val="0"/>
          <w:i/>
          <w:sz w:val="24"/>
          <w:szCs w:val="24"/>
          <w:u w:val="none"/>
        </w:rPr>
        <w:t>54</w:t>
      </w:r>
      <w:r w:rsidR="00141B7A">
        <w:rPr>
          <w:b w:val="0"/>
          <w:sz w:val="24"/>
          <w:szCs w:val="24"/>
          <w:u w:val="none"/>
        </w:rPr>
        <w:t>(1):</w:t>
      </w:r>
      <w:r w:rsidR="00604025">
        <w:rPr>
          <w:b w:val="0"/>
          <w:sz w:val="24"/>
          <w:szCs w:val="24"/>
          <w:u w:val="none"/>
        </w:rPr>
        <w:t>1-4.</w:t>
      </w:r>
    </w:p>
    <w:p w14:paraId="0541259A" w14:textId="77777777" w:rsidR="00604025" w:rsidRDefault="00604025" w:rsidP="00604025">
      <w:pPr>
        <w:pStyle w:val="Subtitle"/>
        <w:rPr>
          <w:b w:val="0"/>
          <w:sz w:val="24"/>
          <w:szCs w:val="24"/>
          <w:u w:val="none"/>
        </w:rPr>
      </w:pPr>
    </w:p>
    <w:p w14:paraId="2F4C3640" w14:textId="77777777" w:rsidR="00422D5C" w:rsidRPr="00BB1630" w:rsidRDefault="00604025" w:rsidP="00BB1630">
      <w:pPr>
        <w:pStyle w:val="Subtitle"/>
        <w:ind w:left="1440" w:hanging="1440"/>
        <w:rPr>
          <w:rStyle w:val="cit-sepcit-sep-before-article-ahead-of-print-date"/>
          <w:b w:val="0"/>
          <w:sz w:val="24"/>
          <w:szCs w:val="24"/>
          <w:u w:val="none"/>
        </w:rPr>
      </w:pPr>
      <w:r>
        <w:rPr>
          <w:b w:val="0"/>
          <w:sz w:val="24"/>
          <w:szCs w:val="24"/>
          <w:u w:val="none"/>
        </w:rPr>
        <w:t>2010</w:t>
      </w:r>
      <w:r>
        <w:rPr>
          <w:b w:val="0"/>
          <w:sz w:val="24"/>
          <w:szCs w:val="24"/>
          <w:u w:val="none"/>
        </w:rPr>
        <w:tab/>
      </w:r>
      <w:r w:rsidRPr="000F1641">
        <w:rPr>
          <w:b w:val="0"/>
          <w:sz w:val="24"/>
          <w:szCs w:val="24"/>
          <w:u w:val="none"/>
        </w:rPr>
        <w:t>Fe</w:t>
      </w:r>
      <w:r>
        <w:rPr>
          <w:b w:val="0"/>
          <w:sz w:val="24"/>
          <w:szCs w:val="24"/>
          <w:u w:val="none"/>
        </w:rPr>
        <w:t>rrare, J</w:t>
      </w:r>
      <w:r w:rsidR="00871B69">
        <w:rPr>
          <w:b w:val="0"/>
          <w:sz w:val="24"/>
          <w:szCs w:val="24"/>
          <w:u w:val="none"/>
        </w:rPr>
        <w:t>oseph</w:t>
      </w:r>
      <w:r>
        <w:rPr>
          <w:b w:val="0"/>
          <w:sz w:val="24"/>
          <w:szCs w:val="24"/>
          <w:u w:val="none"/>
        </w:rPr>
        <w:t xml:space="preserve"> J. and </w:t>
      </w:r>
      <w:r w:rsidR="00871B69">
        <w:rPr>
          <w:b w:val="0"/>
          <w:sz w:val="24"/>
          <w:szCs w:val="24"/>
          <w:u w:val="none"/>
        </w:rPr>
        <w:t>Michael W. Apple</w:t>
      </w:r>
      <w:r>
        <w:rPr>
          <w:b w:val="0"/>
          <w:sz w:val="24"/>
          <w:szCs w:val="24"/>
          <w:u w:val="none"/>
        </w:rPr>
        <w:t>. “</w:t>
      </w:r>
      <w:r w:rsidRPr="000F1641">
        <w:rPr>
          <w:b w:val="0"/>
          <w:sz w:val="24"/>
          <w:szCs w:val="24"/>
          <w:u w:val="none"/>
        </w:rPr>
        <w:t>Spatializing Critical Ed</w:t>
      </w:r>
      <w:r>
        <w:rPr>
          <w:b w:val="0"/>
          <w:sz w:val="24"/>
          <w:szCs w:val="24"/>
          <w:u w:val="none"/>
        </w:rPr>
        <w:t>ucation: Progress and Cautions.”</w:t>
      </w:r>
      <w:r w:rsidRPr="000F1641">
        <w:rPr>
          <w:b w:val="0"/>
          <w:sz w:val="24"/>
          <w:szCs w:val="24"/>
          <w:u w:val="none"/>
        </w:rPr>
        <w:t xml:space="preserve"> </w:t>
      </w:r>
      <w:r w:rsidR="00141B7A">
        <w:rPr>
          <w:b w:val="0"/>
          <w:i/>
          <w:sz w:val="24"/>
          <w:szCs w:val="24"/>
          <w:u w:val="none"/>
        </w:rPr>
        <w:t xml:space="preserve">Critical Studies in Education </w:t>
      </w:r>
      <w:r w:rsidRPr="000F1641">
        <w:rPr>
          <w:b w:val="0"/>
          <w:i/>
          <w:sz w:val="24"/>
          <w:szCs w:val="24"/>
          <w:u w:val="none"/>
        </w:rPr>
        <w:t>51</w:t>
      </w:r>
      <w:r w:rsidR="00141B7A">
        <w:rPr>
          <w:b w:val="0"/>
          <w:sz w:val="24"/>
          <w:szCs w:val="24"/>
          <w:u w:val="none"/>
        </w:rPr>
        <w:t>(2):</w:t>
      </w:r>
      <w:r w:rsidRPr="000F1641">
        <w:rPr>
          <w:b w:val="0"/>
          <w:sz w:val="24"/>
          <w:szCs w:val="24"/>
          <w:u w:val="none"/>
        </w:rPr>
        <w:t xml:space="preserve">209-221. </w:t>
      </w:r>
    </w:p>
    <w:p w14:paraId="19602D45" w14:textId="77777777" w:rsidR="00010CE7" w:rsidRDefault="00010CE7" w:rsidP="00643BEA">
      <w:pPr>
        <w:pStyle w:val="Subtitle"/>
        <w:rPr>
          <w:sz w:val="24"/>
          <w:szCs w:val="24"/>
          <w:u w:val="none"/>
        </w:rPr>
      </w:pPr>
    </w:p>
    <w:p w14:paraId="74EE96D7" w14:textId="132BFB9B" w:rsidR="00F07919" w:rsidRPr="00BF4024" w:rsidRDefault="00F07919" w:rsidP="00F07919">
      <w:pPr>
        <w:pStyle w:val="Subtitle"/>
        <w:spacing w:after="120"/>
        <w:rPr>
          <w:sz w:val="24"/>
          <w:szCs w:val="24"/>
          <w:u w:val="none"/>
        </w:rPr>
      </w:pPr>
      <w:r>
        <w:rPr>
          <w:sz w:val="24"/>
          <w:szCs w:val="24"/>
          <w:u w:val="none"/>
        </w:rPr>
        <w:t>Books</w:t>
      </w:r>
    </w:p>
    <w:p w14:paraId="001D9FD5" w14:textId="77777777" w:rsidR="00991D6B" w:rsidRPr="001D343C" w:rsidRDefault="00F07919" w:rsidP="001D343C">
      <w:pPr>
        <w:pStyle w:val="Subtitle"/>
        <w:ind w:left="1440" w:hanging="1440"/>
        <w:rPr>
          <w:b w:val="0"/>
          <w:sz w:val="24"/>
          <w:szCs w:val="24"/>
          <w:u w:val="none"/>
        </w:rPr>
      </w:pPr>
      <w:r>
        <w:rPr>
          <w:b w:val="0"/>
          <w:sz w:val="24"/>
          <w:szCs w:val="24"/>
          <w:u w:val="none"/>
        </w:rPr>
        <w:t>2015</w:t>
      </w:r>
      <w:r>
        <w:rPr>
          <w:b w:val="0"/>
          <w:sz w:val="24"/>
          <w:szCs w:val="24"/>
          <w:u w:val="none"/>
        </w:rPr>
        <w:tab/>
        <w:t xml:space="preserve">Au, Wayne and Joseph J. Ferrare (eds.). </w:t>
      </w:r>
      <w:r w:rsidRPr="00890829">
        <w:rPr>
          <w:b w:val="0"/>
          <w:i/>
          <w:sz w:val="24"/>
          <w:szCs w:val="24"/>
          <w:u w:val="none"/>
        </w:rPr>
        <w:t>Mapping Corporate Education Reform</w:t>
      </w:r>
      <w:r>
        <w:rPr>
          <w:b w:val="0"/>
          <w:i/>
          <w:sz w:val="24"/>
          <w:szCs w:val="24"/>
          <w:u w:val="none"/>
        </w:rPr>
        <w:t>: Power and Policy Networks in the Neoliberal State</w:t>
      </w:r>
      <w:r>
        <w:rPr>
          <w:b w:val="0"/>
          <w:sz w:val="24"/>
          <w:szCs w:val="24"/>
          <w:u w:val="none"/>
        </w:rPr>
        <w:t xml:space="preserve">. New York: Routledge. </w:t>
      </w:r>
    </w:p>
    <w:p w14:paraId="1524FE95" w14:textId="77777777" w:rsidR="00EB26A0" w:rsidRDefault="00EB26A0" w:rsidP="004E5D50">
      <w:pPr>
        <w:pStyle w:val="Subtitle"/>
        <w:rPr>
          <w:sz w:val="24"/>
          <w:u w:val="none"/>
        </w:rPr>
      </w:pPr>
    </w:p>
    <w:p w14:paraId="41EC69E6" w14:textId="770877B5" w:rsidR="00ED4EB6" w:rsidRPr="00ED4EB6" w:rsidRDefault="00967F0F" w:rsidP="00ED4EB6">
      <w:pPr>
        <w:pStyle w:val="Subtitle"/>
        <w:spacing w:after="120"/>
        <w:rPr>
          <w:sz w:val="24"/>
          <w:u w:val="none"/>
        </w:rPr>
      </w:pPr>
      <w:r w:rsidRPr="00BF4024">
        <w:rPr>
          <w:sz w:val="24"/>
          <w:u w:val="none"/>
        </w:rPr>
        <w:t xml:space="preserve">Book Chapters </w:t>
      </w:r>
    </w:p>
    <w:p w14:paraId="19432956" w14:textId="174DAE1B" w:rsidR="001F5696" w:rsidRDefault="005C2561" w:rsidP="001F5696">
      <w:pPr>
        <w:rPr>
          <w:rFonts w:ascii="Times New Roman" w:hAnsi="Times New Roman"/>
        </w:rPr>
      </w:pPr>
      <w:r>
        <w:rPr>
          <w:rFonts w:ascii="Times New Roman" w:hAnsi="Times New Roman"/>
        </w:rPr>
        <w:t>2022</w:t>
      </w:r>
      <w:r>
        <w:rPr>
          <w:rFonts w:ascii="Times New Roman" w:hAnsi="Times New Roman"/>
        </w:rPr>
        <w:tab/>
      </w:r>
      <w:r w:rsidR="001F5696" w:rsidRPr="00177FD0">
        <w:rPr>
          <w:rFonts w:ascii="Times New Roman" w:hAnsi="Times New Roman"/>
        </w:rPr>
        <w:tab/>
        <w:t xml:space="preserve">Phillippo, Kate, Melissa Fisher, Joseph J. Ferrare, Paul Stromberg. “A New Era in </w:t>
      </w:r>
    </w:p>
    <w:p w14:paraId="409584B6" w14:textId="77777777" w:rsidR="001F5696" w:rsidRPr="00177FD0" w:rsidRDefault="001F5696" w:rsidP="001F5696">
      <w:pPr>
        <w:ind w:left="1440"/>
        <w:rPr>
          <w:rFonts w:ascii="Times New Roman" w:eastAsia="Times New Roman" w:hAnsi="Times New Roman"/>
        </w:rPr>
      </w:pPr>
      <w:r w:rsidRPr="00177FD0">
        <w:rPr>
          <w:rFonts w:ascii="Times New Roman" w:hAnsi="Times New Roman"/>
        </w:rPr>
        <w:t xml:space="preserve">Conflict Over Education Policy: The 2012 Chicago Teachers Union Strike.” </w:t>
      </w:r>
      <w:r w:rsidR="005C2561">
        <w:rPr>
          <w:rFonts w:ascii="Times New Roman" w:hAnsi="Times New Roman"/>
        </w:rPr>
        <w:t>Pp. i</w:t>
      </w:r>
      <w:r w:rsidRPr="00177FD0">
        <w:rPr>
          <w:rFonts w:ascii="Times New Roman" w:hAnsi="Times New Roman"/>
        </w:rPr>
        <w:t xml:space="preserve">n </w:t>
      </w:r>
      <w:r w:rsidRPr="00177FD0">
        <w:rPr>
          <w:rFonts w:ascii="Times New Roman" w:eastAsia="Times New Roman" w:hAnsi="Times New Roman"/>
          <w:i/>
          <w:iCs/>
          <w:color w:val="000000"/>
        </w:rPr>
        <w:t>Walkout: Teacher Militancy, Activism, and School Reform</w:t>
      </w:r>
      <w:r w:rsidRPr="00177FD0">
        <w:rPr>
          <w:rFonts w:ascii="Times New Roman" w:eastAsia="Times New Roman" w:hAnsi="Times New Roman"/>
          <w:color w:val="000000"/>
        </w:rPr>
        <w:t>, edited by Diana D'Amico Pawlewicz</w:t>
      </w:r>
      <w:r>
        <w:rPr>
          <w:rFonts w:ascii="Times New Roman" w:eastAsia="Times New Roman" w:hAnsi="Times New Roman"/>
          <w:color w:val="000000"/>
        </w:rPr>
        <w:t>. Charlotte, NC: Information Age Publishing.</w:t>
      </w:r>
    </w:p>
    <w:p w14:paraId="431103FF" w14:textId="77777777" w:rsidR="001F5696" w:rsidRDefault="001F5696" w:rsidP="004F5B1E">
      <w:pPr>
        <w:ind w:left="720" w:hanging="720"/>
        <w:rPr>
          <w:rFonts w:ascii="Times New Roman" w:hAnsi="Times New Roman"/>
        </w:rPr>
      </w:pPr>
    </w:p>
    <w:p w14:paraId="7ED32B38" w14:textId="77777777" w:rsidR="004F5B1E" w:rsidRDefault="00182DC5" w:rsidP="004F5B1E">
      <w:pPr>
        <w:ind w:left="720" w:hanging="720"/>
        <w:rPr>
          <w:rFonts w:ascii="Times New Roman" w:hAnsi="Times New Roman"/>
        </w:rPr>
      </w:pPr>
      <w:r>
        <w:rPr>
          <w:rFonts w:ascii="Times New Roman" w:hAnsi="Times New Roman"/>
        </w:rPr>
        <w:t>2021</w:t>
      </w:r>
      <w:r w:rsidR="004F5B1E">
        <w:rPr>
          <w:rFonts w:ascii="Times New Roman" w:hAnsi="Times New Roman"/>
        </w:rPr>
        <w:t xml:space="preserve"> </w:t>
      </w:r>
      <w:r w:rsidR="004F5B1E">
        <w:rPr>
          <w:rFonts w:ascii="Times New Roman" w:hAnsi="Times New Roman"/>
        </w:rPr>
        <w:tab/>
      </w:r>
      <w:r>
        <w:rPr>
          <w:rFonts w:ascii="Times New Roman" w:hAnsi="Times New Roman"/>
        </w:rPr>
        <w:tab/>
      </w:r>
      <w:r w:rsidR="004F5B1E" w:rsidRPr="00E713EA">
        <w:rPr>
          <w:rFonts w:ascii="Times New Roman" w:hAnsi="Times New Roman"/>
        </w:rPr>
        <w:t>Ferrare, Joseph J., Sarah Galey</w:t>
      </w:r>
      <w:r w:rsidR="004F5B1E">
        <w:rPr>
          <w:rFonts w:ascii="Times New Roman" w:hAnsi="Times New Roman"/>
        </w:rPr>
        <w:t xml:space="preserve">-Horn, Lorien </w:t>
      </w:r>
      <w:proofErr w:type="spellStart"/>
      <w:r w:rsidR="004F5B1E">
        <w:rPr>
          <w:rFonts w:ascii="Times New Roman" w:hAnsi="Times New Roman"/>
        </w:rPr>
        <w:t>Jas</w:t>
      </w:r>
      <w:r w:rsidR="00B04591">
        <w:rPr>
          <w:rFonts w:ascii="Times New Roman" w:hAnsi="Times New Roman"/>
        </w:rPr>
        <w:t>n</w:t>
      </w:r>
      <w:r w:rsidR="004F5B1E">
        <w:rPr>
          <w:rFonts w:ascii="Times New Roman" w:hAnsi="Times New Roman"/>
        </w:rPr>
        <w:t>y</w:t>
      </w:r>
      <w:proofErr w:type="spellEnd"/>
      <w:r w:rsidR="004F5B1E">
        <w:rPr>
          <w:rFonts w:ascii="Times New Roman" w:hAnsi="Times New Roman"/>
        </w:rPr>
        <w:t xml:space="preserve">, and </w:t>
      </w:r>
      <w:r w:rsidR="004F5B1E" w:rsidRPr="00E713EA">
        <w:rPr>
          <w:rFonts w:ascii="Times New Roman" w:hAnsi="Times New Roman"/>
        </w:rPr>
        <w:t xml:space="preserve">Laura Carter-Stone. </w:t>
      </w:r>
    </w:p>
    <w:p w14:paraId="062DFE88" w14:textId="77777777" w:rsidR="00CE146F" w:rsidRPr="001F5696" w:rsidRDefault="004F5B1E" w:rsidP="001F5696">
      <w:pPr>
        <w:ind w:left="1440" w:hanging="1440"/>
        <w:rPr>
          <w:rFonts w:ascii="Times New Roman" w:hAnsi="Times New Roman"/>
          <w:bCs/>
        </w:rPr>
      </w:pPr>
      <w:r>
        <w:rPr>
          <w:rFonts w:ascii="Times New Roman" w:hAnsi="Times New Roman"/>
        </w:rPr>
        <w:tab/>
      </w:r>
      <w:r w:rsidRPr="00E713EA">
        <w:rPr>
          <w:rFonts w:ascii="Times New Roman" w:hAnsi="Times New Roman"/>
        </w:rPr>
        <w:t>“</w:t>
      </w:r>
      <w:r>
        <w:rPr>
          <w:rFonts w:ascii="Times New Roman" w:hAnsi="Times New Roman"/>
        </w:rPr>
        <w:t>Measuring Issue Preferences, Idea Brokerage, and Research-Use in Policy Networks: A Case Study</w:t>
      </w:r>
      <w:r w:rsidRPr="00E713EA">
        <w:rPr>
          <w:rFonts w:ascii="Times New Roman" w:hAnsi="Times New Roman"/>
        </w:rPr>
        <w:t xml:space="preserve"> of the Policy Innovators in Education (PIE) Network</w:t>
      </w:r>
      <w:r w:rsidRPr="00063409">
        <w:rPr>
          <w:rFonts w:ascii="Times New Roman" w:hAnsi="Times New Roman"/>
          <w:bCs/>
        </w:rPr>
        <w:t>.”</w:t>
      </w:r>
      <w:r w:rsidR="00ED0ACE">
        <w:rPr>
          <w:rFonts w:ascii="Times New Roman" w:hAnsi="Times New Roman"/>
          <w:bCs/>
        </w:rPr>
        <w:t xml:space="preserve"> </w:t>
      </w:r>
      <w:r w:rsidR="00182DC5">
        <w:rPr>
          <w:rFonts w:ascii="Times New Roman" w:hAnsi="Times New Roman"/>
          <w:bCs/>
        </w:rPr>
        <w:t>Pp. 101-127 i</w:t>
      </w:r>
      <w:r w:rsidR="00ED0ACE">
        <w:rPr>
          <w:rFonts w:ascii="Times New Roman" w:hAnsi="Times New Roman"/>
          <w:bCs/>
        </w:rPr>
        <w:t xml:space="preserve">n </w:t>
      </w:r>
      <w:r w:rsidR="00ED0ACE" w:rsidRPr="00ED0ACE">
        <w:rPr>
          <w:rFonts w:ascii="Times New Roman" w:hAnsi="Times New Roman"/>
          <w:bCs/>
          <w:i/>
          <w:iCs/>
        </w:rPr>
        <w:t>Knowledge Brokers, Networks and the Policymaking Process</w:t>
      </w:r>
      <w:r w:rsidR="00ED0ACE">
        <w:rPr>
          <w:rFonts w:ascii="Times New Roman" w:hAnsi="Times New Roman"/>
          <w:bCs/>
        </w:rPr>
        <w:t>, edited by Matthew Weber and Itzhak Yanovitzky. London: Palgrave Macmillan.</w:t>
      </w:r>
    </w:p>
    <w:p w14:paraId="2D8A4C33" w14:textId="77777777" w:rsidR="001F5696" w:rsidRDefault="001F5696" w:rsidP="00D94825">
      <w:pPr>
        <w:ind w:left="1440" w:hanging="1440"/>
        <w:rPr>
          <w:rFonts w:ascii="Times New Roman" w:hAnsi="Times New Roman"/>
        </w:rPr>
      </w:pPr>
    </w:p>
    <w:p w14:paraId="2D99FB1F" w14:textId="77777777" w:rsidR="00D94825" w:rsidRDefault="00BA5362" w:rsidP="00D94825">
      <w:pPr>
        <w:ind w:left="1440" w:hanging="1440"/>
        <w:rPr>
          <w:rFonts w:ascii="Times New Roman" w:hAnsi="Times New Roman"/>
        </w:rPr>
      </w:pPr>
      <w:r>
        <w:rPr>
          <w:rFonts w:ascii="Times New Roman" w:hAnsi="Times New Roman"/>
        </w:rPr>
        <w:t>2020</w:t>
      </w:r>
      <w:r w:rsidR="00D94825">
        <w:rPr>
          <w:rFonts w:ascii="Times New Roman" w:hAnsi="Times New Roman"/>
        </w:rPr>
        <w:tab/>
        <w:t>Ferrare, Joseph J. “Embedding Networks in Fields: Toward an Expanded</w:t>
      </w:r>
    </w:p>
    <w:p w14:paraId="0743AFC1" w14:textId="77777777" w:rsidR="00D94825" w:rsidRDefault="00D94825" w:rsidP="00D94825">
      <w:pPr>
        <w:ind w:left="1440" w:hanging="1440"/>
        <w:rPr>
          <w:rFonts w:ascii="Times New Roman" w:hAnsi="Times New Roman"/>
        </w:rPr>
      </w:pPr>
      <w:r>
        <w:rPr>
          <w:rFonts w:ascii="Times New Roman" w:hAnsi="Times New Roman"/>
        </w:rPr>
        <w:tab/>
        <w:t xml:space="preserve">Model of Relational Analysis in Education.” </w:t>
      </w:r>
      <w:r w:rsidR="00BA5362">
        <w:rPr>
          <w:rFonts w:ascii="Times New Roman" w:hAnsi="Times New Roman"/>
        </w:rPr>
        <w:t>Pp. 45-67 i</w:t>
      </w:r>
      <w:r>
        <w:rPr>
          <w:rFonts w:ascii="Times New Roman" w:hAnsi="Times New Roman"/>
        </w:rPr>
        <w:t xml:space="preserve">n </w:t>
      </w:r>
      <w:r w:rsidRPr="00CA7578">
        <w:rPr>
          <w:rFonts w:ascii="Times New Roman" w:hAnsi="Times New Roman"/>
          <w:i/>
        </w:rPr>
        <w:t>Relational Sociology and Research on Schools, Colleges and Universities</w:t>
      </w:r>
      <w:r>
        <w:rPr>
          <w:rFonts w:ascii="Times New Roman" w:hAnsi="Times New Roman"/>
        </w:rPr>
        <w:t>, edited by W. G. Tierney and S. Kolluri. New York, NY: SUNY Press.</w:t>
      </w:r>
    </w:p>
    <w:p w14:paraId="4ABA2A46" w14:textId="77777777" w:rsidR="00D94825" w:rsidRDefault="00D94825" w:rsidP="00CF25D7">
      <w:pPr>
        <w:rPr>
          <w:rFonts w:ascii="Times New Roman" w:hAnsi="Times New Roman"/>
        </w:rPr>
      </w:pPr>
    </w:p>
    <w:p w14:paraId="62F48AE1" w14:textId="77777777" w:rsidR="004E04AB" w:rsidRPr="00C37542" w:rsidRDefault="002A0E25" w:rsidP="00C37542">
      <w:pPr>
        <w:pStyle w:val="ColorfulList-Accent11"/>
        <w:spacing w:after="0" w:line="240" w:lineRule="auto"/>
        <w:ind w:left="1440" w:hanging="1440"/>
        <w:rPr>
          <w:rFonts w:ascii="Times New Roman" w:hAnsi="Times New Roman"/>
          <w:bCs/>
          <w:i/>
          <w:sz w:val="24"/>
          <w:szCs w:val="24"/>
        </w:rPr>
      </w:pPr>
      <w:r>
        <w:rPr>
          <w:rFonts w:ascii="Times New Roman" w:hAnsi="Times New Roman"/>
          <w:bCs/>
          <w:sz w:val="24"/>
          <w:szCs w:val="24"/>
        </w:rPr>
        <w:t>2020</w:t>
      </w:r>
      <w:r>
        <w:rPr>
          <w:rFonts w:ascii="Times New Roman" w:hAnsi="Times New Roman"/>
          <w:bCs/>
          <w:sz w:val="24"/>
          <w:szCs w:val="24"/>
        </w:rPr>
        <w:tab/>
        <w:t xml:space="preserve">Ferrare, Joseph J. “Charter School Outcomes.” Pp. 160-173 in </w:t>
      </w:r>
      <w:r w:rsidRPr="00EB7D4A">
        <w:rPr>
          <w:rFonts w:ascii="Times New Roman" w:hAnsi="Times New Roman"/>
          <w:bCs/>
          <w:i/>
          <w:sz w:val="24"/>
          <w:szCs w:val="24"/>
        </w:rPr>
        <w:t>Handbook of Research on School Choice (2</w:t>
      </w:r>
      <w:r w:rsidRPr="00EB7D4A">
        <w:rPr>
          <w:rFonts w:ascii="Times New Roman" w:hAnsi="Times New Roman"/>
          <w:bCs/>
          <w:i/>
          <w:sz w:val="24"/>
          <w:szCs w:val="24"/>
          <w:vertAlign w:val="superscript"/>
        </w:rPr>
        <w:t>nd</w:t>
      </w:r>
      <w:r>
        <w:rPr>
          <w:rFonts w:ascii="Times New Roman" w:hAnsi="Times New Roman"/>
          <w:bCs/>
          <w:i/>
          <w:sz w:val="24"/>
          <w:szCs w:val="24"/>
        </w:rPr>
        <w:t xml:space="preserve"> </w:t>
      </w:r>
      <w:r w:rsidRPr="00EB7D4A">
        <w:rPr>
          <w:rFonts w:ascii="Times New Roman" w:hAnsi="Times New Roman"/>
          <w:bCs/>
          <w:i/>
          <w:sz w:val="24"/>
          <w:szCs w:val="24"/>
        </w:rPr>
        <w:t>Edition)</w:t>
      </w:r>
      <w:r>
        <w:rPr>
          <w:rFonts w:ascii="Times New Roman" w:hAnsi="Times New Roman"/>
          <w:bCs/>
          <w:sz w:val="24"/>
          <w:szCs w:val="24"/>
        </w:rPr>
        <w:t xml:space="preserve">, edited by M. Berends, A. Primus, and M. G. Springer. New York, NY: Routledge. </w:t>
      </w:r>
    </w:p>
    <w:p w14:paraId="5A80D691" w14:textId="77777777" w:rsidR="004E04AB" w:rsidRDefault="004E04AB" w:rsidP="002A0E25">
      <w:pPr>
        <w:ind w:left="1440" w:hanging="1440"/>
        <w:rPr>
          <w:rFonts w:ascii="Times New Roman" w:hAnsi="Times New Roman"/>
        </w:rPr>
      </w:pPr>
    </w:p>
    <w:p w14:paraId="1BB46A0B" w14:textId="77777777" w:rsidR="002A0E25" w:rsidRDefault="002A0E25" w:rsidP="002A0E25">
      <w:pPr>
        <w:ind w:left="1440" w:hanging="1440"/>
        <w:rPr>
          <w:rFonts w:ascii="Times New Roman" w:hAnsi="Times New Roman"/>
        </w:rPr>
      </w:pPr>
      <w:r>
        <w:rPr>
          <w:rFonts w:ascii="Times New Roman" w:hAnsi="Times New Roman"/>
        </w:rPr>
        <w:t xml:space="preserve">2020 </w:t>
      </w:r>
      <w:r>
        <w:rPr>
          <w:rFonts w:ascii="Times New Roman" w:hAnsi="Times New Roman"/>
        </w:rPr>
        <w:tab/>
      </w:r>
      <w:r w:rsidRPr="00B26D84">
        <w:rPr>
          <w:rFonts w:ascii="Times New Roman" w:hAnsi="Times New Roman"/>
        </w:rPr>
        <w:t>Miller, Julia, Joseph J. Ferrare, and Michael W. Apple. “Practices W</w:t>
      </w:r>
      <w:r>
        <w:rPr>
          <w:rFonts w:ascii="Times New Roman" w:hAnsi="Times New Roman"/>
        </w:rPr>
        <w:t>ithin</w:t>
      </w:r>
    </w:p>
    <w:p w14:paraId="7354FB04" w14:textId="77777777" w:rsidR="002A0E25" w:rsidRDefault="002A0E25" w:rsidP="004E04AB">
      <w:pPr>
        <w:ind w:left="1440" w:hanging="1440"/>
        <w:rPr>
          <w:rFonts w:ascii="Times New Roman" w:hAnsi="Times New Roman"/>
        </w:rPr>
      </w:pPr>
      <w:r>
        <w:rPr>
          <w:rFonts w:ascii="Times New Roman" w:hAnsi="Times New Roman"/>
        </w:rPr>
        <w:tab/>
        <w:t xml:space="preserve">Positions: A </w:t>
      </w:r>
      <w:r w:rsidRPr="00B26D84">
        <w:rPr>
          <w:rFonts w:ascii="Times New Roman" w:hAnsi="Times New Roman"/>
        </w:rPr>
        <w:t xml:space="preserve">Methodology for Analyzing Intra-Group Differences in Educational Fields.” </w:t>
      </w:r>
      <w:r>
        <w:rPr>
          <w:rFonts w:ascii="Times New Roman" w:hAnsi="Times New Roman"/>
        </w:rPr>
        <w:t>Pp. 83-103 i</w:t>
      </w:r>
      <w:r w:rsidRPr="00B26D84">
        <w:rPr>
          <w:rFonts w:ascii="Times New Roman" w:hAnsi="Times New Roman"/>
        </w:rPr>
        <w:t xml:space="preserve">n </w:t>
      </w:r>
      <w:r w:rsidRPr="00B26D84">
        <w:rPr>
          <w:rFonts w:ascii="Times New Roman" w:hAnsi="Times New Roman"/>
          <w:i/>
        </w:rPr>
        <w:t>Practice Methodologies in Education</w:t>
      </w:r>
      <w:r w:rsidRPr="00B26D84">
        <w:rPr>
          <w:rFonts w:ascii="Times New Roman" w:hAnsi="Times New Roman"/>
        </w:rPr>
        <w:t xml:space="preserve">, edited by edited by J. Lynch, J. Rowlands, T. Gale, and S. Parker. New York, NY: Routledge. </w:t>
      </w:r>
    </w:p>
    <w:p w14:paraId="1E2EAC2F" w14:textId="77777777" w:rsidR="00530CF8" w:rsidRDefault="00530CF8" w:rsidP="00CF25D7">
      <w:pPr>
        <w:rPr>
          <w:rFonts w:ascii="Times New Roman" w:hAnsi="Times New Roman"/>
        </w:rPr>
      </w:pPr>
    </w:p>
    <w:p w14:paraId="4223BD14" w14:textId="77777777" w:rsidR="000C2047" w:rsidRDefault="000C2047" w:rsidP="00CF25D7">
      <w:pPr>
        <w:rPr>
          <w:rFonts w:ascii="Times New Roman" w:hAnsi="Times New Roman"/>
        </w:rPr>
      </w:pPr>
    </w:p>
    <w:p w14:paraId="7F9057EB" w14:textId="61778B31" w:rsidR="00CF25D7" w:rsidRPr="00CF25D7" w:rsidRDefault="00C45AAE" w:rsidP="00CF25D7">
      <w:pPr>
        <w:rPr>
          <w:rFonts w:ascii="Times New Roman" w:eastAsia="Times New Roman" w:hAnsi="Times New Roman"/>
          <w:color w:val="000000"/>
        </w:rPr>
      </w:pPr>
      <w:r>
        <w:rPr>
          <w:rFonts w:ascii="Times New Roman" w:hAnsi="Times New Roman"/>
        </w:rPr>
        <w:lastRenderedPageBreak/>
        <w:t>2019</w:t>
      </w:r>
      <w:r>
        <w:rPr>
          <w:rFonts w:ascii="Times New Roman" w:hAnsi="Times New Roman"/>
        </w:rPr>
        <w:tab/>
      </w:r>
      <w:r w:rsidR="00CF25D7" w:rsidRPr="00CF25D7">
        <w:rPr>
          <w:rFonts w:ascii="Times New Roman" w:hAnsi="Times New Roman"/>
        </w:rPr>
        <w:tab/>
      </w:r>
      <w:r w:rsidR="00CF25D7" w:rsidRPr="00CF25D7">
        <w:rPr>
          <w:rFonts w:ascii="Times New Roman" w:hAnsi="Times New Roman"/>
          <w:bCs/>
        </w:rPr>
        <w:t xml:space="preserve">Kretchmar, Kerry, </w:t>
      </w:r>
      <w:proofErr w:type="spellStart"/>
      <w:r w:rsidR="00CF25D7" w:rsidRPr="00CF25D7">
        <w:rPr>
          <w:rFonts w:ascii="Times New Roman" w:hAnsi="Times New Roman"/>
          <w:bCs/>
        </w:rPr>
        <w:t>Sondel</w:t>
      </w:r>
      <w:proofErr w:type="spellEnd"/>
      <w:r w:rsidR="00CF25D7" w:rsidRPr="00CF25D7">
        <w:rPr>
          <w:rFonts w:ascii="Times New Roman" w:hAnsi="Times New Roman"/>
          <w:bCs/>
        </w:rPr>
        <w:t>, Beth, and Joseph J. Ferrare. “</w:t>
      </w:r>
      <w:r w:rsidR="00CF25D7" w:rsidRPr="00CF25D7">
        <w:rPr>
          <w:rFonts w:ascii="Times New Roman" w:eastAsia="Times New Roman" w:hAnsi="Times New Roman"/>
          <w:color w:val="000000"/>
        </w:rPr>
        <w:t xml:space="preserve">Teach For America, the </w:t>
      </w:r>
    </w:p>
    <w:p w14:paraId="5F89D232" w14:textId="77777777" w:rsidR="00CF25D7" w:rsidRDefault="00CF25D7" w:rsidP="00C45AAE">
      <w:pPr>
        <w:ind w:left="1440"/>
        <w:rPr>
          <w:rFonts w:ascii="Times New Roman" w:eastAsia="Times New Roman" w:hAnsi="Times New Roman"/>
          <w:color w:val="000000"/>
        </w:rPr>
      </w:pPr>
      <w:r w:rsidRPr="00CF25D7">
        <w:rPr>
          <w:rFonts w:ascii="Times New Roman" w:eastAsia="Times New Roman" w:hAnsi="Times New Roman"/>
          <w:color w:val="000000"/>
        </w:rPr>
        <w:t>Education Entrepreneur Network, and the Reshaping of Teacher Preparation.”</w:t>
      </w:r>
      <w:r>
        <w:rPr>
          <w:rFonts w:ascii="Times New Roman" w:eastAsia="Times New Roman" w:hAnsi="Times New Roman"/>
          <w:color w:val="000000"/>
        </w:rPr>
        <w:t xml:space="preserve"> </w:t>
      </w:r>
      <w:r w:rsidR="00C45AAE">
        <w:rPr>
          <w:rFonts w:ascii="Times New Roman" w:eastAsia="Times New Roman" w:hAnsi="Times New Roman"/>
          <w:color w:val="000000"/>
        </w:rPr>
        <w:t>Pp. 189-212 i</w:t>
      </w:r>
      <w:r>
        <w:rPr>
          <w:rFonts w:ascii="Times New Roman" w:eastAsia="Times New Roman" w:hAnsi="Times New Roman"/>
          <w:color w:val="000000"/>
        </w:rPr>
        <w:t>n</w:t>
      </w:r>
      <w:r w:rsidR="00C45AAE">
        <w:rPr>
          <w:rFonts w:ascii="Times New Roman" w:eastAsia="Times New Roman" w:hAnsi="Times New Roman"/>
          <w:color w:val="000000"/>
        </w:rPr>
        <w:t xml:space="preserve"> </w:t>
      </w:r>
      <w:r w:rsidR="00C9266E">
        <w:rPr>
          <w:rFonts w:ascii="Times New Roman" w:eastAsia="Times New Roman" w:hAnsi="Times New Roman"/>
          <w:i/>
          <w:iCs/>
          <w:color w:val="000000"/>
        </w:rPr>
        <w:t>Learning to Teach in an Era of Privatization: Global Trends in Teacher Preparation</w:t>
      </w:r>
      <w:r>
        <w:rPr>
          <w:rFonts w:ascii="Times New Roman" w:eastAsia="Times New Roman" w:hAnsi="Times New Roman"/>
          <w:i/>
          <w:iCs/>
          <w:color w:val="000000"/>
        </w:rPr>
        <w:t xml:space="preserve">, </w:t>
      </w:r>
      <w:r>
        <w:rPr>
          <w:rFonts w:ascii="Times New Roman" w:eastAsia="Times New Roman" w:hAnsi="Times New Roman"/>
          <w:iCs/>
          <w:color w:val="000000"/>
        </w:rPr>
        <w:t xml:space="preserve">edited by </w:t>
      </w:r>
      <w:r>
        <w:rPr>
          <w:rFonts w:ascii="Times New Roman" w:eastAsia="Times New Roman" w:hAnsi="Times New Roman"/>
          <w:color w:val="000000"/>
        </w:rPr>
        <w:t>C.</w:t>
      </w:r>
      <w:r w:rsidR="00C9266E">
        <w:rPr>
          <w:rFonts w:ascii="Times New Roman" w:eastAsia="Times New Roman" w:hAnsi="Times New Roman"/>
          <w:color w:val="000000"/>
        </w:rPr>
        <w:t xml:space="preserve"> A.</w:t>
      </w:r>
      <w:r>
        <w:rPr>
          <w:rFonts w:ascii="Times New Roman" w:eastAsia="Times New Roman" w:hAnsi="Times New Roman"/>
          <w:color w:val="000000"/>
        </w:rPr>
        <w:t xml:space="preserve"> Lubienski</w:t>
      </w:r>
      <w:r w:rsidR="008F6B5B">
        <w:rPr>
          <w:rFonts w:ascii="Times New Roman" w:eastAsia="Times New Roman" w:hAnsi="Times New Roman"/>
          <w:color w:val="000000"/>
        </w:rPr>
        <w:t xml:space="preserve"> &amp;</w:t>
      </w:r>
      <w:r w:rsidR="00C9266E">
        <w:rPr>
          <w:rFonts w:ascii="Times New Roman" w:eastAsia="Times New Roman" w:hAnsi="Times New Roman"/>
          <w:color w:val="000000"/>
        </w:rPr>
        <w:t xml:space="preserve"> T. </w:t>
      </w:r>
      <w:r w:rsidR="008F6B5B" w:rsidRPr="00CF25D7">
        <w:rPr>
          <w:rFonts w:ascii="Times New Roman" w:eastAsia="Times New Roman" w:hAnsi="Times New Roman"/>
          <w:color w:val="000000"/>
        </w:rPr>
        <w:t>J.</w:t>
      </w:r>
      <w:r w:rsidR="00F82F76">
        <w:rPr>
          <w:rFonts w:ascii="Times New Roman" w:eastAsia="Times New Roman" w:hAnsi="Times New Roman"/>
          <w:color w:val="000000"/>
        </w:rPr>
        <w:t xml:space="preserve"> Brewer. </w:t>
      </w:r>
      <w:r w:rsidRPr="00CF25D7">
        <w:rPr>
          <w:rFonts w:ascii="Times New Roman" w:eastAsia="Times New Roman" w:hAnsi="Times New Roman"/>
          <w:color w:val="000000"/>
        </w:rPr>
        <w:t>New York, NY:</w:t>
      </w:r>
      <w:r w:rsidRPr="00CF25D7">
        <w:rPr>
          <w:rFonts w:ascii="Times New Roman" w:eastAsia="Times New Roman" w:hAnsi="Times New Roman"/>
          <w:i/>
          <w:iCs/>
          <w:color w:val="000000"/>
        </w:rPr>
        <w:t> </w:t>
      </w:r>
      <w:r w:rsidRPr="00CF25D7">
        <w:rPr>
          <w:rFonts w:ascii="Times New Roman" w:eastAsia="Times New Roman" w:hAnsi="Times New Roman"/>
          <w:color w:val="000000"/>
        </w:rPr>
        <w:t>Teachers College Press. </w:t>
      </w:r>
    </w:p>
    <w:p w14:paraId="4551C3B9" w14:textId="77777777" w:rsidR="00D94825" w:rsidRDefault="00D94825" w:rsidP="002A0E25">
      <w:pPr>
        <w:pStyle w:val="Subtitle"/>
        <w:rPr>
          <w:b w:val="0"/>
          <w:sz w:val="24"/>
          <w:szCs w:val="24"/>
          <w:u w:val="none"/>
        </w:rPr>
      </w:pPr>
    </w:p>
    <w:p w14:paraId="6CCE57D6" w14:textId="77777777" w:rsidR="00BB1630" w:rsidRPr="00DB15A6" w:rsidRDefault="004E463F" w:rsidP="00BB1630">
      <w:pPr>
        <w:pStyle w:val="Subtitle"/>
        <w:ind w:left="1440" w:hanging="1440"/>
        <w:rPr>
          <w:b w:val="0"/>
          <w:sz w:val="24"/>
          <w:szCs w:val="24"/>
          <w:u w:val="none"/>
        </w:rPr>
      </w:pPr>
      <w:r>
        <w:rPr>
          <w:b w:val="0"/>
          <w:sz w:val="24"/>
          <w:szCs w:val="24"/>
          <w:u w:val="none"/>
        </w:rPr>
        <w:t>2017</w:t>
      </w:r>
      <w:r w:rsidR="00BB1630">
        <w:rPr>
          <w:b w:val="0"/>
          <w:sz w:val="24"/>
          <w:szCs w:val="24"/>
          <w:u w:val="none"/>
        </w:rPr>
        <w:t xml:space="preserve"> </w:t>
      </w:r>
      <w:r w:rsidR="00BB1630">
        <w:rPr>
          <w:b w:val="0"/>
          <w:sz w:val="24"/>
          <w:szCs w:val="24"/>
          <w:u w:val="none"/>
        </w:rPr>
        <w:tab/>
        <w:t>Ferrare, Joseph J. and Michael W. Apple. “Practicing Policy Networks: Using Organizational Field Theory to Examine Philanthropic Inv</w:t>
      </w:r>
      <w:r w:rsidR="007F602A">
        <w:rPr>
          <w:b w:val="0"/>
          <w:sz w:val="24"/>
          <w:szCs w:val="24"/>
          <w:u w:val="none"/>
        </w:rPr>
        <w:t>olvement in Education Policy.” Pp. 108-126 i</w:t>
      </w:r>
      <w:r w:rsidR="00BB1630">
        <w:rPr>
          <w:b w:val="0"/>
          <w:sz w:val="24"/>
          <w:szCs w:val="24"/>
          <w:u w:val="none"/>
        </w:rPr>
        <w:t xml:space="preserve">n </w:t>
      </w:r>
      <w:r w:rsidR="00BB1630" w:rsidRPr="001A5D55">
        <w:rPr>
          <w:b w:val="0"/>
          <w:i/>
          <w:sz w:val="24"/>
          <w:szCs w:val="24"/>
          <w:u w:val="none"/>
        </w:rPr>
        <w:t>Practice Theory</w:t>
      </w:r>
      <w:r w:rsidR="00797A13">
        <w:rPr>
          <w:b w:val="0"/>
          <w:i/>
          <w:sz w:val="24"/>
          <w:szCs w:val="24"/>
          <w:u w:val="none"/>
        </w:rPr>
        <w:t xml:space="preserve"> and Education</w:t>
      </w:r>
      <w:r w:rsidR="00BB1630" w:rsidRPr="001A5D55">
        <w:rPr>
          <w:b w:val="0"/>
          <w:i/>
          <w:sz w:val="24"/>
          <w:szCs w:val="24"/>
          <w:u w:val="none"/>
        </w:rPr>
        <w:t>:</w:t>
      </w:r>
      <w:r w:rsidR="00BB1630">
        <w:rPr>
          <w:b w:val="0"/>
          <w:sz w:val="24"/>
          <w:szCs w:val="24"/>
          <w:u w:val="none"/>
        </w:rPr>
        <w:t xml:space="preserve"> </w:t>
      </w:r>
      <w:r w:rsidR="00BB1630" w:rsidRPr="00DB15A6">
        <w:rPr>
          <w:b w:val="0"/>
          <w:i/>
          <w:sz w:val="24"/>
          <w:szCs w:val="24"/>
          <w:u w:val="none"/>
        </w:rPr>
        <w:t>Diffractive Readings in Pr</w:t>
      </w:r>
      <w:r w:rsidR="00797A13">
        <w:rPr>
          <w:b w:val="0"/>
          <w:i/>
          <w:sz w:val="24"/>
          <w:szCs w:val="24"/>
          <w:u w:val="none"/>
        </w:rPr>
        <w:t>ofessional Practice</w:t>
      </w:r>
      <w:r w:rsidR="00BB1630">
        <w:rPr>
          <w:b w:val="0"/>
          <w:sz w:val="24"/>
          <w:szCs w:val="24"/>
          <w:u w:val="none"/>
        </w:rPr>
        <w:t xml:space="preserve">, edited by J. Lynch, J. Rowlands, T. Gale, and A. </w:t>
      </w:r>
      <w:proofErr w:type="spellStart"/>
      <w:r w:rsidR="00BB1630">
        <w:rPr>
          <w:b w:val="0"/>
          <w:sz w:val="24"/>
          <w:szCs w:val="24"/>
          <w:u w:val="none"/>
        </w:rPr>
        <w:t>Skourdoumbis</w:t>
      </w:r>
      <w:proofErr w:type="spellEnd"/>
      <w:r w:rsidR="00BB1630">
        <w:rPr>
          <w:b w:val="0"/>
          <w:sz w:val="24"/>
          <w:szCs w:val="24"/>
          <w:u w:val="none"/>
        </w:rPr>
        <w:t xml:space="preserve"> (eds.). London: Routledge. </w:t>
      </w:r>
    </w:p>
    <w:p w14:paraId="430C9F75" w14:textId="77777777" w:rsidR="00B11663" w:rsidRDefault="00B11663" w:rsidP="00784A52">
      <w:pPr>
        <w:rPr>
          <w:rFonts w:ascii="Times New Roman" w:hAnsi="Times New Roman"/>
          <w:color w:val="222222"/>
          <w:shd w:val="clear" w:color="auto" w:fill="FFFFFF"/>
        </w:rPr>
      </w:pPr>
    </w:p>
    <w:p w14:paraId="564E28F0" w14:textId="77777777" w:rsidR="00BB1630" w:rsidRDefault="00BB1630" w:rsidP="00BB1630">
      <w:pPr>
        <w:ind w:left="1440" w:hanging="1440"/>
        <w:rPr>
          <w:rFonts w:ascii="Times New Roman" w:hAnsi="Times New Roman"/>
          <w:color w:val="222222"/>
          <w:shd w:val="clear" w:color="auto" w:fill="FFFFFF"/>
        </w:rPr>
      </w:pPr>
      <w:r>
        <w:rPr>
          <w:rFonts w:ascii="Times New Roman" w:hAnsi="Times New Roman"/>
          <w:color w:val="222222"/>
          <w:shd w:val="clear" w:color="auto" w:fill="FFFFFF"/>
        </w:rPr>
        <w:t>2015</w:t>
      </w:r>
      <w:r w:rsidRPr="00873A5A">
        <w:rPr>
          <w:rFonts w:ascii="Times New Roman" w:hAnsi="Times New Roman"/>
          <w:color w:val="000000"/>
          <w:shd w:val="clear" w:color="auto" w:fill="FFFFFF"/>
        </w:rPr>
        <w:tab/>
        <w:t xml:space="preserve">Au, Wayne and Joseph J. Ferrare. “Introduction: Neoliberalism, Social Networks, and the New Governance of Education.” Pp. 1-22 in </w:t>
      </w:r>
      <w:r w:rsidRPr="00873A5A">
        <w:rPr>
          <w:rFonts w:ascii="Times New Roman" w:hAnsi="Times New Roman"/>
          <w:i/>
          <w:color w:val="000000"/>
          <w:shd w:val="clear" w:color="auto" w:fill="FFFFFF"/>
        </w:rPr>
        <w:t xml:space="preserve">Mapping Corporate Education Reform: Power and Policy Networks in the Neoliberal State, </w:t>
      </w:r>
      <w:r w:rsidRPr="00873A5A">
        <w:rPr>
          <w:rFonts w:ascii="Times New Roman" w:hAnsi="Times New Roman"/>
          <w:color w:val="000000"/>
          <w:shd w:val="clear" w:color="auto" w:fill="FFFFFF"/>
        </w:rPr>
        <w:t>edited by W. Au and J. J. Ferrare. New York: Routledge.</w:t>
      </w:r>
    </w:p>
    <w:p w14:paraId="0F856C70" w14:textId="77777777" w:rsidR="00EB26A0" w:rsidRDefault="00EB26A0" w:rsidP="00EB26A0">
      <w:pPr>
        <w:rPr>
          <w:rFonts w:ascii="Times New Roman" w:hAnsi="Times New Roman"/>
          <w:color w:val="222222"/>
          <w:shd w:val="clear" w:color="auto" w:fill="FFFFFF"/>
        </w:rPr>
      </w:pPr>
    </w:p>
    <w:p w14:paraId="0C9DB1B9" w14:textId="77777777" w:rsidR="001D343C" w:rsidRDefault="00BB1630" w:rsidP="00F05380">
      <w:pPr>
        <w:ind w:left="1440" w:hanging="1440"/>
        <w:rPr>
          <w:rFonts w:ascii="Times New Roman" w:hAnsi="Times New Roman"/>
          <w:color w:val="222222"/>
          <w:shd w:val="clear" w:color="auto" w:fill="FFFFFF"/>
        </w:rPr>
      </w:pPr>
      <w:r>
        <w:rPr>
          <w:rFonts w:ascii="Times New Roman" w:hAnsi="Times New Roman"/>
          <w:color w:val="222222"/>
          <w:shd w:val="clear" w:color="auto" w:fill="FFFFFF"/>
        </w:rPr>
        <w:t>2015</w:t>
      </w:r>
      <w:r>
        <w:rPr>
          <w:rFonts w:ascii="Times New Roman" w:hAnsi="Times New Roman"/>
          <w:color w:val="222222"/>
          <w:shd w:val="clear" w:color="auto" w:fill="FFFFFF"/>
        </w:rPr>
        <w:tab/>
      </w:r>
      <w:r w:rsidRPr="00372332">
        <w:rPr>
          <w:rFonts w:ascii="Times New Roman" w:hAnsi="Times New Roman"/>
          <w:color w:val="000000"/>
          <w:shd w:val="clear" w:color="auto" w:fill="FFFFFF"/>
        </w:rPr>
        <w:t xml:space="preserve">Au, Wayne and Joseph J. Ferrare. “Other Peoples’ Policy: Wealthy Elites and Charter School Reform in Washington State.” Pp. 147-164 in </w:t>
      </w:r>
      <w:r w:rsidRPr="00372332">
        <w:rPr>
          <w:rFonts w:ascii="Times New Roman" w:hAnsi="Times New Roman"/>
          <w:i/>
          <w:color w:val="000000"/>
          <w:shd w:val="clear" w:color="auto" w:fill="FFFFFF"/>
        </w:rPr>
        <w:t xml:space="preserve">Mapping Corporate Education Reform: Power and Policy Networks in the Neoliberal State, </w:t>
      </w:r>
      <w:r w:rsidRPr="00372332">
        <w:rPr>
          <w:rFonts w:ascii="Times New Roman" w:hAnsi="Times New Roman"/>
          <w:color w:val="000000"/>
          <w:shd w:val="clear" w:color="auto" w:fill="FFFFFF"/>
        </w:rPr>
        <w:t>edited by W. Au and J. J. Ferrare. New York: Routledge.</w:t>
      </w:r>
    </w:p>
    <w:p w14:paraId="18B7C00E" w14:textId="77777777" w:rsidR="00BB52A2" w:rsidRDefault="00BB52A2" w:rsidP="00BB1630">
      <w:pPr>
        <w:ind w:left="1440" w:hanging="1440"/>
        <w:rPr>
          <w:rFonts w:ascii="Times New Roman" w:hAnsi="Times New Roman"/>
          <w:color w:val="222222"/>
          <w:shd w:val="clear" w:color="auto" w:fill="FFFFFF"/>
        </w:rPr>
      </w:pPr>
    </w:p>
    <w:p w14:paraId="5C4F9541" w14:textId="77777777" w:rsidR="00BB1630" w:rsidRDefault="00AD7F46" w:rsidP="00BB1630">
      <w:pPr>
        <w:ind w:left="1440" w:hanging="1440"/>
        <w:rPr>
          <w:rFonts w:ascii="Times New Roman" w:hAnsi="Times New Roman"/>
          <w:color w:val="222222"/>
          <w:shd w:val="clear" w:color="auto" w:fill="FFFFFF"/>
        </w:rPr>
      </w:pPr>
      <w:r>
        <w:rPr>
          <w:rFonts w:ascii="Times New Roman" w:hAnsi="Times New Roman"/>
          <w:color w:val="222222"/>
          <w:shd w:val="clear" w:color="auto" w:fill="FFFFFF"/>
        </w:rPr>
        <w:t>2015</w:t>
      </w:r>
      <w:r w:rsidRPr="00AD7F46">
        <w:rPr>
          <w:rFonts w:ascii="Times New Roman" w:hAnsi="Times New Roman"/>
          <w:color w:val="222222"/>
          <w:shd w:val="clear" w:color="auto" w:fill="FFFFFF"/>
          <w:vertAlign w:val="superscript"/>
        </w:rPr>
        <w:t>a</w:t>
      </w:r>
      <w:r w:rsidR="00BB1630" w:rsidRPr="00B87913">
        <w:rPr>
          <w:rFonts w:ascii="Times New Roman" w:hAnsi="Times New Roman"/>
          <w:color w:val="222222"/>
          <w:shd w:val="clear" w:color="auto" w:fill="FFFFFF"/>
        </w:rPr>
        <w:tab/>
      </w:r>
      <w:proofErr w:type="spellStart"/>
      <w:r w:rsidR="00BB1630" w:rsidRPr="002A339C">
        <w:rPr>
          <w:rFonts w:ascii="Times New Roman" w:hAnsi="Times New Roman"/>
          <w:color w:val="000000"/>
        </w:rPr>
        <w:t>Sondel</w:t>
      </w:r>
      <w:proofErr w:type="spellEnd"/>
      <w:r w:rsidR="00BB1630" w:rsidRPr="002A339C">
        <w:rPr>
          <w:rFonts w:ascii="Times New Roman" w:hAnsi="Times New Roman"/>
          <w:color w:val="000000"/>
        </w:rPr>
        <w:t>, Beth, Kerry Kretchmar and Joseph J. Ferrare. “</w:t>
      </w:r>
      <w:r w:rsidR="00BB1630" w:rsidRPr="002A339C">
        <w:rPr>
          <w:rFonts w:ascii="Times New Roman" w:hAnsi="Times New Roman"/>
          <w:color w:val="000000"/>
          <w:shd w:val="clear" w:color="auto" w:fill="FFFFFF"/>
        </w:rPr>
        <w:t xml:space="preserve">Mapping the Education Entrepreneurial Network: Teach </w:t>
      </w:r>
      <w:proofErr w:type="gramStart"/>
      <w:r w:rsidR="00BB1630" w:rsidRPr="002A339C">
        <w:rPr>
          <w:rFonts w:ascii="Times New Roman" w:hAnsi="Times New Roman"/>
          <w:color w:val="000000"/>
          <w:shd w:val="clear" w:color="auto" w:fill="FFFFFF"/>
        </w:rPr>
        <w:t>For</w:t>
      </w:r>
      <w:proofErr w:type="gramEnd"/>
      <w:r w:rsidR="00BB1630" w:rsidRPr="002A339C">
        <w:rPr>
          <w:rFonts w:ascii="Times New Roman" w:hAnsi="Times New Roman"/>
          <w:color w:val="000000"/>
          <w:shd w:val="clear" w:color="auto" w:fill="FFFFFF"/>
        </w:rPr>
        <w:t xml:space="preserve"> America,</w:t>
      </w:r>
      <w:r w:rsidR="00BB1630" w:rsidRPr="002A339C">
        <w:rPr>
          <w:rStyle w:val="apple-converted-space"/>
          <w:rFonts w:ascii="Times New Roman" w:hAnsi="Times New Roman"/>
          <w:color w:val="000000"/>
          <w:shd w:val="clear" w:color="auto" w:fill="FFFFFF"/>
        </w:rPr>
        <w:t> </w:t>
      </w:r>
      <w:r w:rsidR="00BB1630" w:rsidRPr="002A339C">
        <w:rPr>
          <w:rFonts w:ascii="Times New Roman" w:hAnsi="Times New Roman"/>
          <w:color w:val="000000"/>
          <w:shd w:val="clear" w:color="auto" w:fill="FFFFFF"/>
        </w:rPr>
        <w:t>Charter School Reform, and Corporate Sponsorship.</w:t>
      </w:r>
      <w:r w:rsidR="00BB1630" w:rsidRPr="002A339C">
        <w:rPr>
          <w:rFonts w:ascii="Times New Roman" w:hAnsi="Times New Roman"/>
          <w:color w:val="000000"/>
        </w:rPr>
        <w:t>”</w:t>
      </w:r>
      <w:r w:rsidR="00BB1630" w:rsidRPr="002A339C">
        <w:rPr>
          <w:b/>
          <w:color w:val="000000"/>
        </w:rPr>
        <w:t xml:space="preserve"> </w:t>
      </w:r>
      <w:r w:rsidR="00BB1630" w:rsidRPr="002A339C">
        <w:rPr>
          <w:rFonts w:ascii="Times New Roman" w:hAnsi="Times New Roman"/>
          <w:color w:val="000000"/>
          <w:shd w:val="clear" w:color="auto" w:fill="FFFFFF"/>
        </w:rPr>
        <w:t xml:space="preserve"> Pp. 65-85 in </w:t>
      </w:r>
      <w:r w:rsidR="00BB1630" w:rsidRPr="002A339C">
        <w:rPr>
          <w:rFonts w:ascii="Times New Roman" w:hAnsi="Times New Roman"/>
          <w:i/>
          <w:color w:val="000000"/>
          <w:shd w:val="clear" w:color="auto" w:fill="FFFFFF"/>
        </w:rPr>
        <w:t xml:space="preserve">Mapping Corporate Education Reform: Power and Policy Networks in the Neoliberal State, </w:t>
      </w:r>
      <w:r w:rsidR="00BB1630" w:rsidRPr="002A339C">
        <w:rPr>
          <w:rFonts w:ascii="Times New Roman" w:hAnsi="Times New Roman"/>
          <w:color w:val="000000"/>
          <w:shd w:val="clear" w:color="auto" w:fill="FFFFFF"/>
        </w:rPr>
        <w:t xml:space="preserve">edited by W. Au and J. J. Ferrare. New York: Routledge. </w:t>
      </w:r>
      <w:r w:rsidRPr="002A339C">
        <w:rPr>
          <w:rFonts w:ascii="Times New Roman" w:hAnsi="Times New Roman"/>
          <w:color w:val="000000"/>
          <w:shd w:val="clear" w:color="auto" w:fill="FFFFFF"/>
        </w:rPr>
        <w:t>[</w:t>
      </w:r>
      <w:r w:rsidRPr="002A339C">
        <w:rPr>
          <w:rFonts w:ascii="Times New Roman" w:hAnsi="Times New Roman"/>
          <w:color w:val="000000"/>
          <w:shd w:val="clear" w:color="auto" w:fill="FFFFFF"/>
          <w:vertAlign w:val="superscript"/>
        </w:rPr>
        <w:t>a</w:t>
      </w:r>
      <w:r w:rsidR="00597FBE" w:rsidRPr="002A339C">
        <w:rPr>
          <w:rFonts w:ascii="Times New Roman" w:hAnsi="Times New Roman"/>
          <w:color w:val="000000"/>
          <w:shd w:val="clear" w:color="auto" w:fill="FFFFFF"/>
          <w:vertAlign w:val="superscript"/>
        </w:rPr>
        <w:t xml:space="preserve"> </w:t>
      </w:r>
      <w:r w:rsidR="00BB1630" w:rsidRPr="002A339C">
        <w:rPr>
          <w:rFonts w:ascii="Times New Roman" w:hAnsi="Times New Roman"/>
          <w:color w:val="000000"/>
          <w:shd w:val="clear" w:color="auto" w:fill="FFFFFF"/>
        </w:rPr>
        <w:t xml:space="preserve">Reprint of 2014 </w:t>
      </w:r>
      <w:r w:rsidR="00BB1630" w:rsidRPr="002A339C">
        <w:rPr>
          <w:rFonts w:ascii="Times New Roman" w:hAnsi="Times New Roman"/>
          <w:i/>
          <w:color w:val="000000"/>
          <w:shd w:val="clear" w:color="auto" w:fill="FFFFFF"/>
        </w:rPr>
        <w:t>JEP</w:t>
      </w:r>
      <w:r w:rsidR="00BB1630" w:rsidRPr="002A339C">
        <w:rPr>
          <w:rFonts w:ascii="Times New Roman" w:hAnsi="Times New Roman"/>
          <w:color w:val="000000"/>
          <w:shd w:val="clear" w:color="auto" w:fill="FFFFFF"/>
        </w:rPr>
        <w:t xml:space="preserve"> article]</w:t>
      </w:r>
    </w:p>
    <w:p w14:paraId="741DB2FB" w14:textId="77777777" w:rsidR="00CE146F" w:rsidRDefault="00CE146F" w:rsidP="00442467">
      <w:pPr>
        <w:pStyle w:val="Subtitle"/>
        <w:rPr>
          <w:rStyle w:val="cit-sepcit-sep-before-article-ahead-of-print-date"/>
          <w:b w:val="0"/>
          <w:sz w:val="24"/>
          <w:u w:val="none"/>
        </w:rPr>
      </w:pPr>
    </w:p>
    <w:p w14:paraId="32683541" w14:textId="77777777" w:rsidR="00BB1630" w:rsidRDefault="00AD7F46" w:rsidP="00BB1630">
      <w:pPr>
        <w:pStyle w:val="Subtitle"/>
        <w:ind w:left="1440" w:hanging="1440"/>
        <w:rPr>
          <w:b w:val="0"/>
          <w:sz w:val="24"/>
          <w:u w:val="none"/>
        </w:rPr>
      </w:pPr>
      <w:r>
        <w:rPr>
          <w:rStyle w:val="cit-sepcit-sep-before-article-ahead-of-print-date"/>
          <w:b w:val="0"/>
          <w:sz w:val="24"/>
          <w:u w:val="none"/>
        </w:rPr>
        <w:t>2014</w:t>
      </w:r>
      <w:r w:rsidRPr="00AD7F46">
        <w:rPr>
          <w:rStyle w:val="cit-sepcit-sep-before-article-ahead-of-print-date"/>
          <w:b w:val="0"/>
          <w:sz w:val="24"/>
          <w:u w:val="none"/>
          <w:vertAlign w:val="superscript"/>
        </w:rPr>
        <w:t>a</w:t>
      </w:r>
      <w:r w:rsidR="00BB1630">
        <w:rPr>
          <w:rStyle w:val="cit-sepcit-sep-before-article-ahead-of-print-date"/>
          <w:b w:val="0"/>
          <w:sz w:val="24"/>
          <w:u w:val="none"/>
        </w:rPr>
        <w:tab/>
      </w:r>
      <w:r w:rsidR="00BB1630">
        <w:rPr>
          <w:b w:val="0"/>
          <w:sz w:val="24"/>
          <w:szCs w:val="24"/>
          <w:u w:val="none"/>
        </w:rPr>
        <w:t>Ferrare, Joseph J. “</w:t>
      </w:r>
      <w:r w:rsidR="00BB1630" w:rsidRPr="000F1641">
        <w:rPr>
          <w:b w:val="0"/>
          <w:sz w:val="24"/>
          <w:szCs w:val="24"/>
          <w:u w:val="none"/>
        </w:rPr>
        <w:t xml:space="preserve">The Duality of </w:t>
      </w:r>
      <w:r w:rsidR="00BB1630">
        <w:rPr>
          <w:b w:val="0"/>
          <w:sz w:val="24"/>
          <w:szCs w:val="24"/>
          <w:u w:val="none"/>
        </w:rPr>
        <w:t xml:space="preserve">Courses and Students: A Field-Theoretic Analysis of Secondary School Course-Taking.” </w:t>
      </w:r>
      <w:r w:rsidR="00BB1630">
        <w:rPr>
          <w:rStyle w:val="cit-sepcit-sep-before-article-ahead-of-print-date"/>
          <w:b w:val="0"/>
          <w:sz w:val="24"/>
          <w:u w:val="none"/>
        </w:rPr>
        <w:t xml:space="preserve">Pp. 253-258 in </w:t>
      </w:r>
      <w:r w:rsidR="00BB1630" w:rsidRPr="00851F4A">
        <w:rPr>
          <w:rStyle w:val="cit-sepcit-sep-before-article-ahead-of-print-date"/>
          <w:b w:val="0"/>
          <w:i/>
          <w:sz w:val="24"/>
          <w:u w:val="none"/>
        </w:rPr>
        <w:t>Schools and Society: A Sociological Approach to Education</w:t>
      </w:r>
      <w:r w:rsidR="00BB1630">
        <w:rPr>
          <w:rStyle w:val="cit-sepcit-sep-before-article-ahead-of-print-date"/>
          <w:b w:val="0"/>
          <w:i/>
          <w:sz w:val="24"/>
          <w:u w:val="none"/>
        </w:rPr>
        <w:t xml:space="preserve"> (Fifth Edition)</w:t>
      </w:r>
      <w:r w:rsidR="00BB1630">
        <w:rPr>
          <w:rStyle w:val="cit-sepcit-sep-before-article-ahead-of-print-date"/>
          <w:b w:val="0"/>
          <w:sz w:val="24"/>
          <w:u w:val="none"/>
        </w:rPr>
        <w:t xml:space="preserve">, edited by J. H. Ballantine and J. Z. Spade. Thousand Oakes, CA: Sage. </w:t>
      </w:r>
      <w:r>
        <w:rPr>
          <w:rStyle w:val="cit-sepcit-sep-before-article-ahead-of-print-date"/>
          <w:b w:val="0"/>
          <w:sz w:val="24"/>
          <w:u w:val="none"/>
        </w:rPr>
        <w:t>[</w:t>
      </w:r>
      <w:r w:rsidRPr="00AD7F46">
        <w:rPr>
          <w:rStyle w:val="cit-sepcit-sep-before-article-ahead-of-print-date"/>
          <w:b w:val="0"/>
          <w:sz w:val="24"/>
          <w:u w:val="none"/>
          <w:vertAlign w:val="superscript"/>
        </w:rPr>
        <w:t>a</w:t>
      </w:r>
      <w:r w:rsidR="00597FBE">
        <w:rPr>
          <w:rStyle w:val="cit-sepcit-sep-before-article-ahead-of-print-date"/>
          <w:b w:val="0"/>
          <w:sz w:val="24"/>
          <w:u w:val="none"/>
          <w:vertAlign w:val="superscript"/>
        </w:rPr>
        <w:t xml:space="preserve"> </w:t>
      </w:r>
      <w:r w:rsidR="00BB1630">
        <w:rPr>
          <w:rStyle w:val="cit-sepcit-sep-before-article-ahead-of-print-date"/>
          <w:b w:val="0"/>
          <w:sz w:val="24"/>
          <w:u w:val="none"/>
        </w:rPr>
        <w:t>Selected r</w:t>
      </w:r>
      <w:r w:rsidR="00BB1630" w:rsidRPr="005368D1">
        <w:rPr>
          <w:rStyle w:val="cit-sepcit-sep-before-article-ahead-of-print-date"/>
          <w:b w:val="0"/>
          <w:sz w:val="24"/>
          <w:u w:val="none"/>
        </w:rPr>
        <w:t xml:space="preserve">eprint of 2013 </w:t>
      </w:r>
      <w:r w:rsidR="00BB1630" w:rsidRPr="00FB44EB">
        <w:rPr>
          <w:rStyle w:val="cit-sepcit-sep-before-article-ahead-of-print-date"/>
          <w:b w:val="0"/>
          <w:i/>
          <w:sz w:val="24"/>
          <w:u w:val="none"/>
        </w:rPr>
        <w:t>SOE</w:t>
      </w:r>
      <w:r w:rsidR="00BB1630">
        <w:rPr>
          <w:rStyle w:val="cit-sepcit-sep-before-article-ahead-of-print-date"/>
          <w:b w:val="0"/>
          <w:sz w:val="24"/>
          <w:u w:val="none"/>
        </w:rPr>
        <w:t xml:space="preserve"> article</w:t>
      </w:r>
      <w:r w:rsidR="00BB1630" w:rsidRPr="005368D1">
        <w:rPr>
          <w:rStyle w:val="cit-sepcit-sep-before-article-ahead-of-print-date"/>
          <w:b w:val="0"/>
          <w:sz w:val="24"/>
          <w:u w:val="none"/>
        </w:rPr>
        <w:t>]</w:t>
      </w:r>
    </w:p>
    <w:p w14:paraId="62CFD202" w14:textId="77777777" w:rsidR="00BB1630" w:rsidRDefault="00BB1630" w:rsidP="00BB1630">
      <w:pPr>
        <w:pStyle w:val="Subtitle"/>
        <w:ind w:left="1440" w:hanging="1440"/>
        <w:rPr>
          <w:b w:val="0"/>
          <w:sz w:val="24"/>
          <w:szCs w:val="24"/>
          <w:u w:val="none"/>
        </w:rPr>
      </w:pPr>
    </w:p>
    <w:p w14:paraId="59B876EF" w14:textId="77777777" w:rsidR="00F36A3D" w:rsidRPr="00FD46EE" w:rsidRDefault="00BB1630" w:rsidP="00FD46EE">
      <w:pPr>
        <w:pStyle w:val="Subtitle"/>
        <w:ind w:left="1440" w:hanging="1440"/>
        <w:rPr>
          <w:b w:val="0"/>
          <w:sz w:val="24"/>
          <w:szCs w:val="24"/>
          <w:u w:val="none"/>
        </w:rPr>
      </w:pPr>
      <w:r>
        <w:rPr>
          <w:b w:val="0"/>
          <w:sz w:val="24"/>
          <w:szCs w:val="24"/>
          <w:u w:val="none"/>
        </w:rPr>
        <w:t>2009</w:t>
      </w:r>
      <w:r>
        <w:rPr>
          <w:b w:val="0"/>
          <w:sz w:val="24"/>
          <w:szCs w:val="24"/>
          <w:u w:val="none"/>
        </w:rPr>
        <w:tab/>
      </w:r>
      <w:r w:rsidRPr="000F1641">
        <w:rPr>
          <w:b w:val="0"/>
          <w:sz w:val="24"/>
          <w:szCs w:val="24"/>
          <w:u w:val="none"/>
        </w:rPr>
        <w:t>Ferrare, J</w:t>
      </w:r>
      <w:r>
        <w:rPr>
          <w:b w:val="0"/>
          <w:sz w:val="24"/>
          <w:szCs w:val="24"/>
          <w:u w:val="none"/>
        </w:rPr>
        <w:t>oseph</w:t>
      </w:r>
      <w:r w:rsidRPr="000F1641">
        <w:rPr>
          <w:b w:val="0"/>
          <w:sz w:val="24"/>
          <w:szCs w:val="24"/>
          <w:u w:val="none"/>
        </w:rPr>
        <w:t xml:space="preserve"> J</w:t>
      </w:r>
      <w:r>
        <w:rPr>
          <w:b w:val="0"/>
          <w:sz w:val="24"/>
          <w:szCs w:val="24"/>
          <w:u w:val="none"/>
        </w:rPr>
        <w:t>. “</w:t>
      </w:r>
      <w:r w:rsidRPr="000F1641">
        <w:rPr>
          <w:b w:val="0"/>
          <w:sz w:val="24"/>
          <w:szCs w:val="24"/>
          <w:u w:val="none"/>
        </w:rPr>
        <w:t>Can Critical Educati</w:t>
      </w:r>
      <w:r>
        <w:rPr>
          <w:b w:val="0"/>
          <w:sz w:val="24"/>
          <w:szCs w:val="24"/>
          <w:u w:val="none"/>
        </w:rPr>
        <w:t xml:space="preserve">on Research be ‘Quantitative’?” Pp. 465-481 in </w:t>
      </w:r>
      <w:r w:rsidRPr="00245C09">
        <w:rPr>
          <w:b w:val="0"/>
          <w:i/>
          <w:sz w:val="24"/>
          <w:szCs w:val="24"/>
          <w:u w:val="none"/>
        </w:rPr>
        <w:t>The</w:t>
      </w:r>
      <w:r>
        <w:rPr>
          <w:b w:val="0"/>
          <w:sz w:val="24"/>
          <w:szCs w:val="24"/>
          <w:u w:val="none"/>
        </w:rPr>
        <w:t xml:space="preserve"> </w:t>
      </w:r>
      <w:r w:rsidRPr="000F1641">
        <w:rPr>
          <w:b w:val="0"/>
          <w:i/>
          <w:sz w:val="24"/>
          <w:szCs w:val="24"/>
          <w:u w:val="none"/>
        </w:rPr>
        <w:t>Routledge</w:t>
      </w:r>
      <w:r w:rsidRPr="000F1641">
        <w:rPr>
          <w:b w:val="0"/>
          <w:sz w:val="24"/>
          <w:szCs w:val="24"/>
          <w:u w:val="none"/>
        </w:rPr>
        <w:t xml:space="preserve"> </w:t>
      </w:r>
      <w:r w:rsidRPr="000F1641">
        <w:rPr>
          <w:b w:val="0"/>
          <w:i/>
          <w:sz w:val="24"/>
          <w:szCs w:val="24"/>
          <w:u w:val="none"/>
        </w:rPr>
        <w:t>International Handbook of Critical Education</w:t>
      </w:r>
      <w:r>
        <w:rPr>
          <w:b w:val="0"/>
          <w:i/>
          <w:sz w:val="24"/>
          <w:szCs w:val="24"/>
          <w:u w:val="none"/>
        </w:rPr>
        <w:t xml:space="preserve">, </w:t>
      </w:r>
      <w:r>
        <w:rPr>
          <w:b w:val="0"/>
          <w:sz w:val="24"/>
          <w:szCs w:val="24"/>
          <w:u w:val="none"/>
        </w:rPr>
        <w:t>edited by M.</w:t>
      </w:r>
      <w:r w:rsidRPr="000F1641">
        <w:rPr>
          <w:b w:val="0"/>
          <w:sz w:val="24"/>
          <w:szCs w:val="24"/>
          <w:u w:val="none"/>
        </w:rPr>
        <w:t xml:space="preserve"> </w:t>
      </w:r>
      <w:r>
        <w:rPr>
          <w:b w:val="0"/>
          <w:sz w:val="24"/>
          <w:szCs w:val="24"/>
          <w:u w:val="none"/>
        </w:rPr>
        <w:t>W. Apple, W. Au, and L. A. Gandin</w:t>
      </w:r>
      <w:r w:rsidRPr="000F1641">
        <w:rPr>
          <w:b w:val="0"/>
          <w:sz w:val="24"/>
          <w:szCs w:val="24"/>
          <w:u w:val="none"/>
        </w:rPr>
        <w:t>. New York: Routledge.</w:t>
      </w:r>
    </w:p>
    <w:p w14:paraId="14B7915C" w14:textId="77777777" w:rsidR="00FD46EE" w:rsidRDefault="00FD46EE" w:rsidP="00991D6B">
      <w:pPr>
        <w:pStyle w:val="Subtitle"/>
        <w:rPr>
          <w:sz w:val="24"/>
          <w:szCs w:val="24"/>
          <w:u w:val="none"/>
        </w:rPr>
      </w:pPr>
    </w:p>
    <w:p w14:paraId="6150246D" w14:textId="39143486" w:rsidR="00604025" w:rsidRPr="00BF4024" w:rsidRDefault="00DD2827" w:rsidP="00604025">
      <w:pPr>
        <w:pStyle w:val="Subtitle"/>
        <w:spacing w:after="120"/>
        <w:rPr>
          <w:sz w:val="24"/>
          <w:szCs w:val="24"/>
          <w:u w:val="none"/>
        </w:rPr>
      </w:pPr>
      <w:r>
        <w:rPr>
          <w:sz w:val="24"/>
          <w:szCs w:val="24"/>
          <w:u w:val="none"/>
        </w:rPr>
        <w:t>Reviews</w:t>
      </w:r>
      <w:r w:rsidR="00372ADE">
        <w:rPr>
          <w:sz w:val="24"/>
          <w:szCs w:val="24"/>
          <w:u w:val="none"/>
        </w:rPr>
        <w:t xml:space="preserve"> and Briefs</w:t>
      </w:r>
    </w:p>
    <w:p w14:paraId="5F44BA27" w14:textId="0501B55F" w:rsidR="00372ADE" w:rsidRDefault="00372ADE" w:rsidP="00604025">
      <w:pPr>
        <w:pStyle w:val="Subtitle"/>
        <w:ind w:left="1440" w:hanging="1440"/>
        <w:rPr>
          <w:b w:val="0"/>
          <w:bCs/>
          <w:sz w:val="24"/>
          <w:szCs w:val="24"/>
          <w:u w:val="none"/>
        </w:rPr>
      </w:pPr>
      <w:r>
        <w:rPr>
          <w:b w:val="0"/>
          <w:sz w:val="24"/>
          <w:szCs w:val="24"/>
          <w:u w:val="none"/>
        </w:rPr>
        <w:t>2025</w:t>
      </w:r>
      <w:r>
        <w:rPr>
          <w:b w:val="0"/>
          <w:sz w:val="24"/>
          <w:szCs w:val="24"/>
          <w:u w:val="none"/>
        </w:rPr>
        <w:tab/>
      </w:r>
      <w:r w:rsidRPr="00372ADE">
        <w:rPr>
          <w:b w:val="0"/>
          <w:bCs/>
          <w:color w:val="000000" w:themeColor="text1"/>
          <w:sz w:val="24"/>
          <w:szCs w:val="24"/>
          <w:u w:val="none"/>
        </w:rPr>
        <w:t xml:space="preserve">The Freedom to Learn Collective (2025). </w:t>
      </w:r>
      <w:r>
        <w:rPr>
          <w:b w:val="0"/>
          <w:bCs/>
          <w:color w:val="000000" w:themeColor="text1"/>
          <w:sz w:val="24"/>
          <w:szCs w:val="24"/>
          <w:u w:val="none"/>
        </w:rPr>
        <w:t>“</w:t>
      </w:r>
      <w:r w:rsidRPr="00372ADE">
        <w:rPr>
          <w:b w:val="0"/>
          <w:bCs/>
          <w:color w:val="000000" w:themeColor="text1"/>
          <w:sz w:val="24"/>
          <w:szCs w:val="24"/>
          <w:u w:val="none"/>
        </w:rPr>
        <w:t>What we need to know now to respond to right-wing attacks on public schools: A research agenda.</w:t>
      </w:r>
      <w:r>
        <w:rPr>
          <w:b w:val="0"/>
          <w:bCs/>
          <w:color w:val="000000" w:themeColor="text1"/>
          <w:sz w:val="24"/>
          <w:szCs w:val="24"/>
          <w:u w:val="none"/>
        </w:rPr>
        <w:t>”</w:t>
      </w:r>
      <w:r w:rsidRPr="00372ADE">
        <w:rPr>
          <w:b w:val="0"/>
          <w:bCs/>
          <w:color w:val="000000" w:themeColor="text1"/>
          <w:sz w:val="24"/>
          <w:szCs w:val="24"/>
          <w:u w:val="none"/>
        </w:rPr>
        <w:t xml:space="preserve"> Boulder, CO: National Education Policy Center. </w:t>
      </w:r>
    </w:p>
    <w:p w14:paraId="4093CFAB" w14:textId="77777777" w:rsidR="00372ADE" w:rsidRDefault="00372ADE" w:rsidP="00604025">
      <w:pPr>
        <w:pStyle w:val="Subtitle"/>
        <w:ind w:left="1440" w:hanging="1440"/>
        <w:rPr>
          <w:b w:val="0"/>
          <w:sz w:val="24"/>
          <w:szCs w:val="24"/>
          <w:u w:val="none"/>
        </w:rPr>
      </w:pPr>
    </w:p>
    <w:p w14:paraId="5A9257AB" w14:textId="572FC927" w:rsidR="00DD2827" w:rsidRDefault="00DD2827" w:rsidP="00604025">
      <w:pPr>
        <w:pStyle w:val="Subtitle"/>
        <w:ind w:left="1440" w:hanging="1440"/>
        <w:rPr>
          <w:b w:val="0"/>
          <w:sz w:val="24"/>
          <w:szCs w:val="24"/>
          <w:u w:val="none"/>
        </w:rPr>
      </w:pPr>
      <w:r>
        <w:rPr>
          <w:b w:val="0"/>
          <w:sz w:val="24"/>
          <w:szCs w:val="24"/>
          <w:u w:val="none"/>
        </w:rPr>
        <w:t>2023</w:t>
      </w:r>
      <w:r>
        <w:rPr>
          <w:b w:val="0"/>
          <w:sz w:val="24"/>
          <w:szCs w:val="24"/>
          <w:u w:val="none"/>
        </w:rPr>
        <w:tab/>
        <w:t>Ferrare, Joseph J. “NEPC Review: As a Matter of Fact: National Charter School Study III 2023.” Boulder, CO: National Education Policy Center.</w:t>
      </w:r>
    </w:p>
    <w:p w14:paraId="3B3A0E71" w14:textId="77777777" w:rsidR="00DD2827" w:rsidRDefault="00DD2827" w:rsidP="00604025">
      <w:pPr>
        <w:pStyle w:val="Subtitle"/>
        <w:ind w:left="1440" w:hanging="1440"/>
        <w:rPr>
          <w:b w:val="0"/>
          <w:sz w:val="24"/>
          <w:szCs w:val="24"/>
          <w:u w:val="none"/>
        </w:rPr>
      </w:pPr>
    </w:p>
    <w:p w14:paraId="3D48DE4A" w14:textId="77777777" w:rsidR="00844721" w:rsidRDefault="004546A6" w:rsidP="00604025">
      <w:pPr>
        <w:pStyle w:val="Subtitle"/>
        <w:ind w:left="1440" w:hanging="1440"/>
        <w:rPr>
          <w:b w:val="0"/>
          <w:sz w:val="24"/>
          <w:szCs w:val="24"/>
          <w:u w:val="none"/>
        </w:rPr>
      </w:pPr>
      <w:r>
        <w:rPr>
          <w:b w:val="0"/>
          <w:sz w:val="24"/>
          <w:szCs w:val="24"/>
          <w:u w:val="none"/>
        </w:rPr>
        <w:lastRenderedPageBreak/>
        <w:t>2020</w:t>
      </w:r>
      <w:r w:rsidR="00844721" w:rsidRPr="0024184A">
        <w:rPr>
          <w:b w:val="0"/>
          <w:sz w:val="24"/>
          <w:szCs w:val="24"/>
          <w:u w:val="none"/>
        </w:rPr>
        <w:tab/>
        <w:t xml:space="preserve">Ferrare, Joseph J. </w:t>
      </w:r>
      <w:r w:rsidR="003076AD">
        <w:rPr>
          <w:b w:val="0"/>
          <w:sz w:val="24"/>
          <w:szCs w:val="24"/>
          <w:u w:val="none"/>
        </w:rPr>
        <w:t>“</w:t>
      </w:r>
      <w:r w:rsidR="00844721" w:rsidRPr="0024184A">
        <w:rPr>
          <w:b w:val="0"/>
          <w:i/>
          <w:sz w:val="24"/>
          <w:szCs w:val="24"/>
          <w:u w:val="none"/>
        </w:rPr>
        <w:t>Lesson Plans: The Institutional Demands of Becoming a Teache</w:t>
      </w:r>
      <w:r>
        <w:rPr>
          <w:b w:val="0"/>
          <w:i/>
          <w:sz w:val="24"/>
          <w:szCs w:val="24"/>
          <w:u w:val="none"/>
        </w:rPr>
        <w:t>r</w:t>
      </w:r>
      <w:r w:rsidR="00786026">
        <w:rPr>
          <w:b w:val="0"/>
          <w:sz w:val="24"/>
          <w:szCs w:val="24"/>
          <w:u w:val="none"/>
        </w:rPr>
        <w:t xml:space="preserve"> b</w:t>
      </w:r>
      <w:r w:rsidR="00844721" w:rsidRPr="0024184A">
        <w:rPr>
          <w:b w:val="0"/>
          <w:sz w:val="24"/>
          <w:szCs w:val="24"/>
          <w:u w:val="none"/>
        </w:rPr>
        <w:t>y Judson G. Everitt</w:t>
      </w:r>
      <w:r>
        <w:rPr>
          <w:b w:val="0"/>
          <w:sz w:val="24"/>
          <w:szCs w:val="24"/>
          <w:u w:val="none"/>
        </w:rPr>
        <w:t xml:space="preserve">,” </w:t>
      </w:r>
      <w:r w:rsidR="0024184A" w:rsidRPr="0024184A">
        <w:rPr>
          <w:b w:val="0"/>
          <w:i/>
          <w:sz w:val="24"/>
          <w:szCs w:val="24"/>
          <w:u w:val="none"/>
        </w:rPr>
        <w:t>American Journal of Sociology</w:t>
      </w:r>
      <w:r>
        <w:rPr>
          <w:b w:val="0"/>
          <w:sz w:val="24"/>
          <w:szCs w:val="24"/>
          <w:u w:val="none"/>
        </w:rPr>
        <w:t xml:space="preserve"> 125(5):1407-1409. </w:t>
      </w:r>
    </w:p>
    <w:p w14:paraId="2F84A389" w14:textId="77777777" w:rsidR="0024184A" w:rsidRPr="0024184A" w:rsidRDefault="0024184A" w:rsidP="00604025">
      <w:pPr>
        <w:pStyle w:val="Subtitle"/>
        <w:ind w:left="1440" w:hanging="1440"/>
        <w:rPr>
          <w:b w:val="0"/>
          <w:sz w:val="24"/>
          <w:szCs w:val="24"/>
          <w:u w:val="none"/>
        </w:rPr>
      </w:pPr>
    </w:p>
    <w:p w14:paraId="0E8292C4" w14:textId="77777777" w:rsidR="00604025" w:rsidRDefault="00604025" w:rsidP="00604025">
      <w:pPr>
        <w:pStyle w:val="Subtitle"/>
        <w:ind w:left="1440" w:hanging="1440"/>
        <w:rPr>
          <w:b w:val="0"/>
          <w:sz w:val="24"/>
          <w:szCs w:val="24"/>
          <w:u w:val="none"/>
        </w:rPr>
      </w:pPr>
      <w:r>
        <w:rPr>
          <w:b w:val="0"/>
          <w:sz w:val="24"/>
          <w:szCs w:val="24"/>
          <w:u w:val="none"/>
        </w:rPr>
        <w:t>2012</w:t>
      </w:r>
      <w:r>
        <w:rPr>
          <w:b w:val="0"/>
          <w:sz w:val="24"/>
          <w:szCs w:val="24"/>
          <w:u w:val="none"/>
        </w:rPr>
        <w:tab/>
        <w:t>Ferrare, J</w:t>
      </w:r>
      <w:r w:rsidR="004517F2">
        <w:rPr>
          <w:b w:val="0"/>
          <w:sz w:val="24"/>
          <w:szCs w:val="24"/>
          <w:u w:val="none"/>
        </w:rPr>
        <w:t>oseph</w:t>
      </w:r>
      <w:r>
        <w:rPr>
          <w:b w:val="0"/>
          <w:sz w:val="24"/>
          <w:szCs w:val="24"/>
          <w:u w:val="none"/>
        </w:rPr>
        <w:t xml:space="preserve"> J. and </w:t>
      </w:r>
      <w:r w:rsidR="004517F2">
        <w:rPr>
          <w:b w:val="0"/>
          <w:sz w:val="24"/>
          <w:szCs w:val="24"/>
          <w:u w:val="none"/>
        </w:rPr>
        <w:t>Michael W. Apple.</w:t>
      </w:r>
      <w:r>
        <w:rPr>
          <w:b w:val="0"/>
          <w:sz w:val="24"/>
          <w:szCs w:val="24"/>
          <w:u w:val="none"/>
        </w:rPr>
        <w:t xml:space="preserve"> “Bourdieu, Bricolage, and Education Research</w:t>
      </w:r>
      <w:r w:rsidR="004546A6">
        <w:rPr>
          <w:b w:val="0"/>
          <w:sz w:val="24"/>
          <w:szCs w:val="24"/>
          <w:u w:val="none"/>
        </w:rPr>
        <w:t>:</w:t>
      </w:r>
      <w:r>
        <w:rPr>
          <w:b w:val="0"/>
          <w:sz w:val="24"/>
          <w:szCs w:val="24"/>
          <w:u w:val="none"/>
        </w:rPr>
        <w:t xml:space="preserve"> An essay review of </w:t>
      </w:r>
      <w:r w:rsidRPr="002511BA">
        <w:rPr>
          <w:b w:val="0"/>
          <w:i/>
          <w:sz w:val="24"/>
          <w:szCs w:val="24"/>
          <w:u w:val="none"/>
        </w:rPr>
        <w:t>Schooling in Disadvantaged Communities: Playing the Game from the Back of the Field</w:t>
      </w:r>
      <w:r>
        <w:rPr>
          <w:b w:val="0"/>
          <w:sz w:val="24"/>
          <w:szCs w:val="24"/>
          <w:u w:val="none"/>
        </w:rPr>
        <w:t xml:space="preserve"> by Carmen Mills and Trevor Gale</w:t>
      </w:r>
      <w:r w:rsidR="004546A6">
        <w:rPr>
          <w:b w:val="0"/>
          <w:sz w:val="24"/>
          <w:szCs w:val="24"/>
          <w:u w:val="none"/>
        </w:rPr>
        <w:t xml:space="preserve">,” </w:t>
      </w:r>
      <w:r w:rsidRPr="000F1641">
        <w:rPr>
          <w:b w:val="0"/>
          <w:i/>
          <w:sz w:val="24"/>
          <w:szCs w:val="24"/>
          <w:u w:val="none"/>
        </w:rPr>
        <w:t>Pedagogy, Culture, and Society</w:t>
      </w:r>
      <w:r>
        <w:rPr>
          <w:b w:val="0"/>
          <w:sz w:val="24"/>
          <w:szCs w:val="24"/>
          <w:u w:val="none"/>
        </w:rPr>
        <w:t xml:space="preserve"> </w:t>
      </w:r>
      <w:r w:rsidRPr="00393449">
        <w:rPr>
          <w:b w:val="0"/>
          <w:i/>
          <w:sz w:val="24"/>
          <w:szCs w:val="24"/>
          <w:u w:val="none"/>
        </w:rPr>
        <w:t>20</w:t>
      </w:r>
      <w:r w:rsidR="004517F2">
        <w:rPr>
          <w:b w:val="0"/>
          <w:sz w:val="24"/>
          <w:szCs w:val="24"/>
          <w:u w:val="none"/>
        </w:rPr>
        <w:t>(2):</w:t>
      </w:r>
      <w:r>
        <w:rPr>
          <w:b w:val="0"/>
          <w:sz w:val="24"/>
          <w:szCs w:val="24"/>
          <w:u w:val="none"/>
        </w:rPr>
        <w:t>341-351.</w:t>
      </w:r>
    </w:p>
    <w:p w14:paraId="4245346E" w14:textId="77777777" w:rsidR="00373341" w:rsidRDefault="00373341" w:rsidP="00010C93">
      <w:pPr>
        <w:pStyle w:val="Subtitle"/>
        <w:rPr>
          <w:b w:val="0"/>
          <w:sz w:val="24"/>
          <w:szCs w:val="24"/>
          <w:u w:val="none"/>
        </w:rPr>
      </w:pPr>
    </w:p>
    <w:p w14:paraId="3D47A6D5" w14:textId="25411478" w:rsidR="001B600F" w:rsidRPr="00661AE3" w:rsidRDefault="004517F2" w:rsidP="00661AE3">
      <w:pPr>
        <w:pStyle w:val="Subtitle"/>
        <w:ind w:left="1440" w:hanging="1440"/>
        <w:rPr>
          <w:sz w:val="24"/>
          <w:szCs w:val="24"/>
          <w:u w:val="none"/>
        </w:rPr>
      </w:pPr>
      <w:r>
        <w:rPr>
          <w:b w:val="0"/>
          <w:sz w:val="24"/>
          <w:szCs w:val="24"/>
          <w:u w:val="none"/>
        </w:rPr>
        <w:t>2012</w:t>
      </w:r>
      <w:r>
        <w:rPr>
          <w:b w:val="0"/>
          <w:sz w:val="24"/>
          <w:szCs w:val="24"/>
          <w:u w:val="none"/>
        </w:rPr>
        <w:tab/>
        <w:t>Ferrare, Joseph</w:t>
      </w:r>
      <w:r w:rsidR="00604025">
        <w:rPr>
          <w:b w:val="0"/>
          <w:sz w:val="24"/>
          <w:szCs w:val="24"/>
          <w:u w:val="none"/>
        </w:rPr>
        <w:t xml:space="preserve"> J. and </w:t>
      </w:r>
      <w:r>
        <w:rPr>
          <w:b w:val="0"/>
          <w:sz w:val="24"/>
          <w:szCs w:val="24"/>
          <w:u w:val="none"/>
        </w:rPr>
        <w:t>Michael W. Apple.</w:t>
      </w:r>
      <w:r w:rsidR="00604025">
        <w:rPr>
          <w:b w:val="0"/>
          <w:sz w:val="24"/>
          <w:szCs w:val="24"/>
          <w:u w:val="none"/>
        </w:rPr>
        <w:t xml:space="preserve"> “Youth, Marginalization, and the City</w:t>
      </w:r>
      <w:r w:rsidR="004546A6">
        <w:rPr>
          <w:b w:val="0"/>
          <w:sz w:val="24"/>
          <w:szCs w:val="24"/>
          <w:u w:val="none"/>
        </w:rPr>
        <w:t>:</w:t>
      </w:r>
      <w:r w:rsidR="00604025">
        <w:rPr>
          <w:b w:val="0"/>
          <w:sz w:val="24"/>
          <w:szCs w:val="24"/>
          <w:u w:val="none"/>
        </w:rPr>
        <w:t xml:space="preserve"> An Essay R</w:t>
      </w:r>
      <w:r w:rsidR="00604025" w:rsidRPr="000F1641">
        <w:rPr>
          <w:b w:val="0"/>
          <w:sz w:val="24"/>
          <w:szCs w:val="24"/>
          <w:u w:val="none"/>
        </w:rPr>
        <w:t xml:space="preserve">eview of </w:t>
      </w:r>
      <w:r w:rsidR="00604025" w:rsidRPr="000F1641">
        <w:rPr>
          <w:b w:val="0"/>
          <w:i/>
          <w:sz w:val="24"/>
          <w:szCs w:val="24"/>
          <w:u w:val="none"/>
        </w:rPr>
        <w:t>Lost Youth in the Global City: Class, Culture and the Urban Imaginary</w:t>
      </w:r>
      <w:r w:rsidR="00604025">
        <w:rPr>
          <w:b w:val="0"/>
          <w:i/>
          <w:sz w:val="24"/>
          <w:szCs w:val="24"/>
          <w:u w:val="none"/>
        </w:rPr>
        <w:t xml:space="preserve"> </w:t>
      </w:r>
      <w:r w:rsidR="00604025">
        <w:rPr>
          <w:b w:val="0"/>
          <w:sz w:val="24"/>
          <w:szCs w:val="24"/>
          <w:u w:val="none"/>
        </w:rPr>
        <w:t>by Jo-Anne Dillabough and Jacqueline Kennelly</w:t>
      </w:r>
      <w:r w:rsidR="004546A6">
        <w:rPr>
          <w:b w:val="0"/>
          <w:sz w:val="24"/>
          <w:szCs w:val="24"/>
          <w:u w:val="none"/>
        </w:rPr>
        <w:t>,”</w:t>
      </w:r>
      <w:r w:rsidR="00604025" w:rsidRPr="000F1641">
        <w:rPr>
          <w:b w:val="0"/>
          <w:i/>
          <w:sz w:val="24"/>
          <w:szCs w:val="24"/>
          <w:u w:val="none"/>
        </w:rPr>
        <w:t xml:space="preserve"> Pedagogy, Culture, and Society</w:t>
      </w:r>
      <w:r w:rsidR="00604025">
        <w:rPr>
          <w:b w:val="0"/>
          <w:sz w:val="24"/>
          <w:szCs w:val="24"/>
          <w:u w:val="none"/>
        </w:rPr>
        <w:t xml:space="preserve"> </w:t>
      </w:r>
      <w:r w:rsidR="00604025" w:rsidRPr="000B0A15">
        <w:rPr>
          <w:b w:val="0"/>
          <w:i/>
          <w:sz w:val="24"/>
          <w:szCs w:val="24"/>
          <w:u w:val="none"/>
        </w:rPr>
        <w:t>20</w:t>
      </w:r>
      <w:r>
        <w:rPr>
          <w:b w:val="0"/>
          <w:sz w:val="24"/>
          <w:szCs w:val="24"/>
          <w:u w:val="none"/>
        </w:rPr>
        <w:t>(1):</w:t>
      </w:r>
      <w:r w:rsidR="00604025">
        <w:rPr>
          <w:b w:val="0"/>
          <w:sz w:val="24"/>
          <w:szCs w:val="24"/>
          <w:u w:val="none"/>
        </w:rPr>
        <w:t>163-172.</w:t>
      </w:r>
    </w:p>
    <w:p w14:paraId="44B8B099" w14:textId="77777777" w:rsidR="0037632D" w:rsidRDefault="0037632D" w:rsidP="00E35030">
      <w:pPr>
        <w:pStyle w:val="Subtitle"/>
        <w:rPr>
          <w:sz w:val="24"/>
          <w:u w:val="none"/>
        </w:rPr>
      </w:pPr>
    </w:p>
    <w:p w14:paraId="72F2BE15" w14:textId="662F5F32" w:rsidR="00C00CEE" w:rsidRPr="004C59B6" w:rsidRDefault="00604025" w:rsidP="004C59B6">
      <w:pPr>
        <w:pStyle w:val="Subtitle"/>
        <w:spacing w:after="120"/>
        <w:rPr>
          <w:sz w:val="24"/>
          <w:szCs w:val="24"/>
        </w:rPr>
      </w:pPr>
      <w:r w:rsidRPr="00B476FA">
        <w:rPr>
          <w:sz w:val="24"/>
          <w:u w:val="none"/>
        </w:rPr>
        <w:t xml:space="preserve">CONFERENCE </w:t>
      </w:r>
      <w:r w:rsidR="000C2047">
        <w:rPr>
          <w:sz w:val="24"/>
          <w:u w:val="none"/>
        </w:rPr>
        <w:t>PAPERS AND PRESENTATIONS</w:t>
      </w:r>
    </w:p>
    <w:p w14:paraId="7D9476BF" w14:textId="4A11043C" w:rsidR="00164A3A" w:rsidRPr="00164A3A" w:rsidRDefault="00164A3A" w:rsidP="00164A3A">
      <w:pPr>
        <w:pStyle w:val="Heading3"/>
        <w:ind w:left="1440" w:hanging="1440"/>
        <w:rPr>
          <w:rFonts w:ascii="Times New Roman" w:hAnsi="Times New Roman" w:cs="Times New Roman"/>
          <w:color w:val="000000" w:themeColor="text1"/>
        </w:rPr>
      </w:pPr>
      <w:r w:rsidRPr="00164A3A">
        <w:rPr>
          <w:rFonts w:ascii="Times New Roman" w:eastAsia="Times New Roman" w:hAnsi="Times New Roman" w:cs="Times New Roman"/>
          <w:color w:val="000000" w:themeColor="text1"/>
        </w:rPr>
        <w:t>2025</w:t>
      </w:r>
      <w:r w:rsidRPr="00164A3A">
        <w:rPr>
          <w:rFonts w:ascii="Times New Roman" w:eastAsia="Times New Roman" w:hAnsi="Times New Roman" w:cs="Times New Roman"/>
          <w:color w:val="000000" w:themeColor="text1"/>
        </w:rPr>
        <w:tab/>
        <w:t>“</w:t>
      </w:r>
      <w:r w:rsidRPr="00164A3A">
        <w:rPr>
          <w:rFonts w:ascii="Times New Roman" w:hAnsi="Times New Roman" w:cs="Times New Roman"/>
          <w:color w:val="000000" w:themeColor="text1"/>
        </w:rPr>
        <w:t xml:space="preserve">The Variation in Charter and </w:t>
      </w:r>
      <w:proofErr w:type="gramStart"/>
      <w:r w:rsidRPr="00164A3A">
        <w:rPr>
          <w:rFonts w:ascii="Times New Roman" w:hAnsi="Times New Roman" w:cs="Times New Roman"/>
          <w:color w:val="000000" w:themeColor="text1"/>
        </w:rPr>
        <w:t>Public School</w:t>
      </w:r>
      <w:proofErr w:type="gramEnd"/>
      <w:r w:rsidRPr="00164A3A">
        <w:rPr>
          <w:rFonts w:ascii="Times New Roman" w:hAnsi="Times New Roman" w:cs="Times New Roman"/>
          <w:color w:val="000000" w:themeColor="text1"/>
        </w:rPr>
        <w:t xml:space="preserve"> Learning Loss Recovery in Indiana” (with </w:t>
      </w:r>
      <w:r w:rsidRPr="00164A3A">
        <w:rPr>
          <w:rFonts w:ascii="Times New Roman" w:eastAsia="Times New Roman" w:hAnsi="Times New Roman" w:cs="Times New Roman"/>
          <w:color w:val="000000" w:themeColor="text1"/>
        </w:rPr>
        <w:t xml:space="preserve">R. Joseph Waddington, Mark Berends, Adam Kho, Julie Dallavis, Stephen Ponisciak, and Ron Zimmer). </w:t>
      </w:r>
      <w:r w:rsidRPr="00164A3A">
        <w:rPr>
          <w:rFonts w:ascii="Times New Roman" w:eastAsia="Times New Roman" w:hAnsi="Times New Roman" w:cs="Times New Roman"/>
          <w:color w:val="000000" w:themeColor="text1"/>
          <w:shd w:val="clear" w:color="auto" w:fill="FFFFFF"/>
        </w:rPr>
        <w:t>Association for Public Policy Analysis and Management</w:t>
      </w:r>
      <w:r w:rsidRPr="00164A3A">
        <w:rPr>
          <w:rFonts w:ascii="Times New Roman" w:hAnsi="Times New Roman" w:cs="Times New Roman"/>
          <w:color w:val="000000" w:themeColor="text1"/>
        </w:rPr>
        <w:t>, Seattle, WA, November 14, 2025.</w:t>
      </w:r>
    </w:p>
    <w:p w14:paraId="09B14913" w14:textId="77777777" w:rsidR="00164A3A" w:rsidRDefault="00164A3A" w:rsidP="00164A3A">
      <w:pPr>
        <w:pStyle w:val="Default"/>
        <w:rPr>
          <w:rFonts w:eastAsia="Times New Roman"/>
        </w:rPr>
      </w:pPr>
    </w:p>
    <w:p w14:paraId="1A8DEAAB" w14:textId="765DDB41" w:rsidR="00CC173F" w:rsidRPr="00164A3A" w:rsidRDefault="00CC173F" w:rsidP="00CC173F">
      <w:pPr>
        <w:pStyle w:val="Default"/>
        <w:ind w:left="1440" w:hanging="1440"/>
        <w:rPr>
          <w:color w:val="000000" w:themeColor="text1"/>
        </w:rPr>
      </w:pPr>
      <w:r w:rsidRPr="00164A3A">
        <w:rPr>
          <w:rFonts w:eastAsia="Times New Roman"/>
          <w:color w:val="000000" w:themeColor="text1"/>
        </w:rPr>
        <w:t>2025</w:t>
      </w:r>
      <w:r w:rsidRPr="00164A3A">
        <w:rPr>
          <w:rFonts w:eastAsia="Times New Roman"/>
          <w:color w:val="000000" w:themeColor="text1"/>
        </w:rPr>
        <w:tab/>
        <w:t>“</w:t>
      </w:r>
      <w:r w:rsidRPr="00164A3A">
        <w:rPr>
          <w:color w:val="000000" w:themeColor="text1"/>
        </w:rPr>
        <w:t xml:space="preserve">The expansion of eligibility in Indiana’s voucher program and impacts on student participation, sorting, and segregation” </w:t>
      </w:r>
      <w:r w:rsidRPr="00164A3A">
        <w:rPr>
          <w:rFonts w:eastAsia="Times New Roman"/>
          <w:color w:val="000000" w:themeColor="text1"/>
        </w:rPr>
        <w:t xml:space="preserve">(with R. Joseph Waddington, Mark Berends, Megan Austin, and Ron Zimmer). </w:t>
      </w:r>
      <w:r w:rsidRPr="00164A3A">
        <w:rPr>
          <w:color w:val="000000" w:themeColor="text1"/>
        </w:rPr>
        <w:t>Conference on School Choice: Tradeoffs and Evidence-Based Policy Making, Harvard Kennedy School, May 8-9, 2025.</w:t>
      </w:r>
      <w:r w:rsidRPr="00164A3A">
        <w:rPr>
          <w:color w:val="000000" w:themeColor="text1"/>
          <w:sz w:val="23"/>
          <w:szCs w:val="23"/>
        </w:rPr>
        <w:t xml:space="preserve"> </w:t>
      </w:r>
    </w:p>
    <w:p w14:paraId="0CEE8FD9" w14:textId="77777777" w:rsidR="00CC173F" w:rsidRPr="00164A3A" w:rsidRDefault="00CC173F" w:rsidP="00CC173F">
      <w:pPr>
        <w:pStyle w:val="Default"/>
        <w:ind w:left="1440" w:hanging="1440"/>
        <w:rPr>
          <w:color w:val="000000" w:themeColor="text1"/>
        </w:rPr>
      </w:pPr>
    </w:p>
    <w:p w14:paraId="5015A766" w14:textId="3199DAD3" w:rsidR="00D034B7" w:rsidRPr="00164A3A" w:rsidRDefault="00D034B7" w:rsidP="00D034B7">
      <w:pPr>
        <w:ind w:left="1440" w:hanging="1440"/>
        <w:rPr>
          <w:b/>
          <w:bCs/>
          <w:color w:val="000000" w:themeColor="text1"/>
        </w:rPr>
      </w:pPr>
      <w:r w:rsidRPr="00164A3A">
        <w:rPr>
          <w:rFonts w:ascii="Times New Roman" w:eastAsia="Times New Roman" w:hAnsi="Times New Roman"/>
          <w:color w:val="000000" w:themeColor="text1"/>
        </w:rPr>
        <w:t>2024</w:t>
      </w:r>
      <w:r w:rsidRPr="00164A3A">
        <w:rPr>
          <w:rFonts w:ascii="Times New Roman" w:eastAsia="Times New Roman" w:hAnsi="Times New Roman"/>
          <w:color w:val="000000" w:themeColor="text1"/>
        </w:rPr>
        <w:tab/>
        <w:t>“</w:t>
      </w:r>
      <w:r w:rsidRPr="00164A3A">
        <w:rPr>
          <w:rFonts w:ascii="Times New Roman" w:hAnsi="Times New Roman"/>
          <w:color w:val="000000" w:themeColor="text1"/>
        </w:rPr>
        <w:t>The Expansion of Student Eligibility in Indiana’s Statewide Voucher Program and Longitudinal Impacts on Participation, Sorting, and Segregation</w:t>
      </w:r>
      <w:r w:rsidRPr="00164A3A">
        <w:rPr>
          <w:rFonts w:ascii="Times New Roman" w:eastAsia="Times New Roman" w:hAnsi="Times New Roman"/>
          <w:color w:val="000000" w:themeColor="text1"/>
        </w:rPr>
        <w:t xml:space="preserve">” (with R. Joseph Waddington, Mark Berends, Megan Austin, and Ron Zimmer). </w:t>
      </w:r>
      <w:r w:rsidRPr="00164A3A">
        <w:rPr>
          <w:rFonts w:ascii="Times New Roman" w:eastAsia="Times New Roman" w:hAnsi="Times New Roman"/>
          <w:color w:val="000000" w:themeColor="text1"/>
          <w:shd w:val="clear" w:color="auto" w:fill="FFFFFF"/>
        </w:rPr>
        <w:t>Annual Meeting of the Association for Public Policy Analysis and Management</w:t>
      </w:r>
      <w:r w:rsidRPr="00164A3A">
        <w:rPr>
          <w:rFonts w:ascii="Times New Roman" w:hAnsi="Times New Roman"/>
          <w:color w:val="000000" w:themeColor="text1"/>
        </w:rPr>
        <w:t>, National Harbor, MD, November 21, 2024.</w:t>
      </w:r>
    </w:p>
    <w:p w14:paraId="1AFA769F" w14:textId="77777777" w:rsidR="00D034B7" w:rsidRDefault="00D034B7" w:rsidP="00B242E4">
      <w:pPr>
        <w:ind w:left="1440" w:hanging="1440"/>
        <w:rPr>
          <w:rFonts w:ascii="Times New Roman" w:eastAsia="Times New Roman" w:hAnsi="Times New Roman"/>
          <w:color w:val="000000"/>
        </w:rPr>
      </w:pPr>
    </w:p>
    <w:p w14:paraId="65731E0B" w14:textId="7F71FF96" w:rsidR="00B242E4" w:rsidRDefault="00B242E4" w:rsidP="00B242E4">
      <w:pPr>
        <w:ind w:left="1440" w:hanging="1440"/>
        <w:rPr>
          <w:rFonts w:ascii="Times New Roman" w:hAnsi="Times New Roman"/>
        </w:rPr>
      </w:pPr>
      <w:r>
        <w:rPr>
          <w:rFonts w:ascii="Times New Roman" w:eastAsia="Times New Roman" w:hAnsi="Times New Roman"/>
          <w:color w:val="000000"/>
        </w:rPr>
        <w:t>2024</w:t>
      </w:r>
      <w:r>
        <w:rPr>
          <w:rFonts w:ascii="Times New Roman" w:eastAsia="Times New Roman" w:hAnsi="Times New Roman"/>
          <w:color w:val="000000"/>
        </w:rPr>
        <w:tab/>
        <w:t xml:space="preserve">“What Do We Know About the Relationship Between Brokerage and Policy Outcomes: A Literature Review” (with Elizabeth N. Farley-Ripple and Matthew Weber). </w:t>
      </w:r>
      <w:r w:rsidRPr="00AC1A1A">
        <w:rPr>
          <w:rFonts w:ascii="Times New Roman" w:hAnsi="Times New Roman"/>
        </w:rPr>
        <w:t xml:space="preserve">Annual Meeting of the American Educational Research Association, </w:t>
      </w:r>
      <w:r w:rsidR="00D034B7">
        <w:rPr>
          <w:rFonts w:ascii="Times New Roman" w:hAnsi="Times New Roman"/>
        </w:rPr>
        <w:t xml:space="preserve">Philadelphia, PA, </w:t>
      </w:r>
      <w:r w:rsidRPr="00AC1A1A">
        <w:rPr>
          <w:rFonts w:ascii="Times New Roman" w:hAnsi="Times New Roman"/>
        </w:rPr>
        <w:t xml:space="preserve">April </w:t>
      </w:r>
      <w:r>
        <w:rPr>
          <w:rFonts w:ascii="Times New Roman" w:hAnsi="Times New Roman"/>
        </w:rPr>
        <w:t>11</w:t>
      </w:r>
      <w:r w:rsidRPr="00AC1A1A">
        <w:rPr>
          <w:rFonts w:ascii="Times New Roman" w:hAnsi="Times New Roman"/>
        </w:rPr>
        <w:t>, 20</w:t>
      </w:r>
      <w:r>
        <w:rPr>
          <w:rFonts w:ascii="Times New Roman" w:hAnsi="Times New Roman"/>
        </w:rPr>
        <w:t>24.</w:t>
      </w:r>
    </w:p>
    <w:p w14:paraId="0C5473ED" w14:textId="77777777" w:rsidR="00B242E4" w:rsidRDefault="00B242E4" w:rsidP="00B242E4">
      <w:pPr>
        <w:ind w:left="1440" w:hanging="1440"/>
        <w:rPr>
          <w:rFonts w:ascii="Times New Roman" w:hAnsi="Times New Roman"/>
        </w:rPr>
      </w:pPr>
    </w:p>
    <w:p w14:paraId="1EEFFC1A" w14:textId="3C7D64B9" w:rsidR="00B242E4" w:rsidRPr="00B242E4" w:rsidRDefault="00B242E4" w:rsidP="00B242E4">
      <w:pPr>
        <w:ind w:left="1440" w:hanging="1440"/>
        <w:rPr>
          <w:rFonts w:ascii="Times New Roman" w:hAnsi="Times New Roman"/>
        </w:rPr>
      </w:pPr>
      <w:r>
        <w:rPr>
          <w:rFonts w:ascii="Times New Roman" w:eastAsia="Times New Roman" w:hAnsi="Times New Roman"/>
          <w:color w:val="000000"/>
        </w:rPr>
        <w:t>2024</w:t>
      </w:r>
      <w:r>
        <w:rPr>
          <w:rFonts w:ascii="Times New Roman" w:eastAsia="Times New Roman" w:hAnsi="Times New Roman"/>
          <w:color w:val="000000"/>
        </w:rPr>
        <w:tab/>
        <w:t>“</w:t>
      </w:r>
      <w:r w:rsidR="000737BE">
        <w:rPr>
          <w:rFonts w:ascii="Times New Roman" w:eastAsia="Times New Roman" w:hAnsi="Times New Roman"/>
          <w:color w:val="000000"/>
        </w:rPr>
        <w:t>Network Analysis to Inform Policy: Testing a Rapid-Response Approach</w:t>
      </w:r>
      <w:r>
        <w:rPr>
          <w:rFonts w:ascii="Times New Roman" w:eastAsia="Times New Roman" w:hAnsi="Times New Roman"/>
          <w:color w:val="000000"/>
        </w:rPr>
        <w:t xml:space="preserve">” (with </w:t>
      </w:r>
      <w:r w:rsidR="000737BE">
        <w:rPr>
          <w:rFonts w:ascii="Times New Roman" w:eastAsia="Times New Roman" w:hAnsi="Times New Roman"/>
          <w:color w:val="000000"/>
        </w:rPr>
        <w:t xml:space="preserve">Jonathan A. </w:t>
      </w:r>
      <w:proofErr w:type="spellStart"/>
      <w:r w:rsidR="000737BE">
        <w:rPr>
          <w:rFonts w:ascii="Times New Roman" w:eastAsia="Times New Roman" w:hAnsi="Times New Roman"/>
          <w:color w:val="000000"/>
        </w:rPr>
        <w:t>Supovitz</w:t>
      </w:r>
      <w:proofErr w:type="spellEnd"/>
      <w:r w:rsidR="000737BE">
        <w:rPr>
          <w:rFonts w:ascii="Times New Roman" w:eastAsia="Times New Roman" w:hAnsi="Times New Roman"/>
          <w:color w:val="000000"/>
        </w:rPr>
        <w:t>, David Diehl, Elizabeth DeBray, Joshua M. Rosenberg, Manuel S. Gonzalez Canche, Huriya Jabbar, and Paul Rubin</w:t>
      </w:r>
      <w:r>
        <w:rPr>
          <w:rFonts w:ascii="Times New Roman" w:eastAsia="Times New Roman" w:hAnsi="Times New Roman"/>
          <w:color w:val="000000"/>
        </w:rPr>
        <w:t xml:space="preserve">). </w:t>
      </w:r>
      <w:r w:rsidRPr="00AC1A1A">
        <w:rPr>
          <w:rFonts w:ascii="Times New Roman" w:hAnsi="Times New Roman"/>
        </w:rPr>
        <w:t xml:space="preserve">Annual Meeting of the American Educational Research Association, </w:t>
      </w:r>
      <w:r w:rsidR="00D034B7">
        <w:rPr>
          <w:rFonts w:ascii="Times New Roman" w:hAnsi="Times New Roman"/>
        </w:rPr>
        <w:t xml:space="preserve">Philadelphia, PA, </w:t>
      </w:r>
      <w:r w:rsidRPr="00AC1A1A">
        <w:rPr>
          <w:rFonts w:ascii="Times New Roman" w:hAnsi="Times New Roman"/>
        </w:rPr>
        <w:t xml:space="preserve">April </w:t>
      </w:r>
      <w:r>
        <w:rPr>
          <w:rFonts w:ascii="Times New Roman" w:hAnsi="Times New Roman"/>
        </w:rPr>
        <w:t>11</w:t>
      </w:r>
      <w:r w:rsidRPr="00AC1A1A">
        <w:rPr>
          <w:rFonts w:ascii="Times New Roman" w:hAnsi="Times New Roman"/>
        </w:rPr>
        <w:t>, 20</w:t>
      </w:r>
      <w:r>
        <w:rPr>
          <w:rFonts w:ascii="Times New Roman" w:hAnsi="Times New Roman"/>
        </w:rPr>
        <w:t>24.</w:t>
      </w:r>
    </w:p>
    <w:p w14:paraId="77A74357" w14:textId="77777777" w:rsidR="00B242E4" w:rsidRDefault="00B242E4" w:rsidP="00F8070B">
      <w:pPr>
        <w:ind w:left="1440" w:hanging="1440"/>
        <w:rPr>
          <w:rFonts w:ascii="Times New Roman" w:eastAsia="Times New Roman" w:hAnsi="Times New Roman"/>
          <w:color w:val="000000"/>
        </w:rPr>
      </w:pPr>
    </w:p>
    <w:p w14:paraId="66CF4EE6" w14:textId="77777777" w:rsidR="0053086C" w:rsidRDefault="0053086C" w:rsidP="00F8070B">
      <w:pPr>
        <w:ind w:left="1440" w:hanging="1440"/>
        <w:rPr>
          <w:rFonts w:ascii="Times New Roman" w:hAnsi="Times New Roman"/>
        </w:rPr>
      </w:pPr>
      <w:r>
        <w:rPr>
          <w:rFonts w:ascii="Times New Roman" w:eastAsia="Times New Roman" w:hAnsi="Times New Roman"/>
          <w:color w:val="000000"/>
        </w:rPr>
        <w:t>2024</w:t>
      </w:r>
      <w:r>
        <w:rPr>
          <w:rFonts w:ascii="Times New Roman" w:eastAsia="Times New Roman" w:hAnsi="Times New Roman"/>
          <w:color w:val="000000"/>
        </w:rPr>
        <w:tab/>
        <w:t xml:space="preserve">“From Means-Tested to Near-Universal: The Expansion of Student Eligibility in Indiana’s Statewide Voucher Program and Longitudinal Impacts on Participation and Achievement” (with R. Joseph Waddington, Mark Berends, Megan Austin, </w:t>
      </w:r>
      <w:r>
        <w:rPr>
          <w:rFonts w:ascii="Times New Roman" w:eastAsia="Times New Roman" w:hAnsi="Times New Roman"/>
          <w:color w:val="000000"/>
        </w:rPr>
        <w:lastRenderedPageBreak/>
        <w:t xml:space="preserve">and Ron Zimmer). Annual Meeting of the </w:t>
      </w:r>
      <w:r>
        <w:rPr>
          <w:rFonts w:ascii="Times New Roman" w:hAnsi="Times New Roman"/>
        </w:rPr>
        <w:t>Association for Education Finance and Policy, March 14, 2024, Baltimore, MD.</w:t>
      </w:r>
    </w:p>
    <w:p w14:paraId="3A12B5C8" w14:textId="77777777" w:rsidR="0053086C" w:rsidRDefault="0053086C" w:rsidP="00F8070B">
      <w:pPr>
        <w:ind w:left="1440" w:hanging="1440"/>
        <w:rPr>
          <w:rFonts w:ascii="Times New Roman" w:eastAsia="Times New Roman" w:hAnsi="Times New Roman"/>
          <w:color w:val="000000"/>
        </w:rPr>
      </w:pPr>
    </w:p>
    <w:p w14:paraId="7AD48688" w14:textId="77777777" w:rsidR="00494628" w:rsidRDefault="00494628" w:rsidP="00F8070B">
      <w:pPr>
        <w:ind w:left="1440" w:hanging="1440"/>
        <w:rPr>
          <w:rFonts w:ascii="Times New Roman" w:hAnsi="Times New Roman"/>
        </w:rPr>
      </w:pPr>
      <w:r>
        <w:rPr>
          <w:rFonts w:ascii="Times New Roman" w:eastAsia="Times New Roman" w:hAnsi="Times New Roman"/>
          <w:color w:val="000000"/>
        </w:rPr>
        <w:t>2023</w:t>
      </w:r>
      <w:r>
        <w:rPr>
          <w:rFonts w:ascii="Times New Roman" w:eastAsia="Times New Roman" w:hAnsi="Times New Roman"/>
          <w:color w:val="000000"/>
        </w:rPr>
        <w:tab/>
        <w:t xml:space="preserve">“Comparing the Attainment Impacts of Charters and Vouchers in a Statewide System of School Choice” (with R. Joseph Waddington, Mark Berends and Ron Zimmer). Annual Meeting of the </w:t>
      </w:r>
      <w:r>
        <w:rPr>
          <w:rFonts w:ascii="Times New Roman" w:hAnsi="Times New Roman"/>
        </w:rPr>
        <w:t>Association for Education Finance and Policy, March 25, 2023, Denver, CO.</w:t>
      </w:r>
    </w:p>
    <w:p w14:paraId="4639F72F" w14:textId="77777777" w:rsidR="00494628" w:rsidRDefault="00494628" w:rsidP="00F8070B">
      <w:pPr>
        <w:ind w:left="1440" w:hanging="1440"/>
        <w:rPr>
          <w:rFonts w:ascii="Times New Roman" w:eastAsia="Times New Roman" w:hAnsi="Times New Roman"/>
          <w:color w:val="000000"/>
        </w:rPr>
      </w:pPr>
    </w:p>
    <w:p w14:paraId="38CC8F94" w14:textId="77777777" w:rsidR="00F8070B" w:rsidRDefault="00F8070B" w:rsidP="00F8070B">
      <w:pPr>
        <w:ind w:left="1440" w:hanging="1440"/>
        <w:rPr>
          <w:rFonts w:ascii="Times New Roman" w:hAnsi="Times New Roman"/>
        </w:rPr>
      </w:pPr>
      <w:r>
        <w:rPr>
          <w:rFonts w:ascii="Times New Roman" w:eastAsia="Times New Roman" w:hAnsi="Times New Roman"/>
          <w:color w:val="000000"/>
        </w:rPr>
        <w:t>2022</w:t>
      </w:r>
      <w:r>
        <w:rPr>
          <w:rFonts w:ascii="Times New Roman" w:eastAsia="Times New Roman" w:hAnsi="Times New Roman"/>
          <w:color w:val="000000"/>
        </w:rPr>
        <w:tab/>
        <w:t xml:space="preserve">“Examining Heterogeneity in the Impacts of Charter High Schools on Student Attainment outcomes in High School and College” (with R. Joseph Waddington, Mark Berends, Brian Fitzpatrick, and Ron Zimmer). </w:t>
      </w:r>
      <w:r>
        <w:rPr>
          <w:rFonts w:ascii="Times New Roman" w:eastAsia="Times New Roman" w:hAnsi="Times New Roman"/>
          <w:color w:val="000000"/>
          <w:shd w:val="clear" w:color="auto" w:fill="FFFFFF"/>
        </w:rPr>
        <w:t>Annual Meeting of the Association for Public Policy Analysis and Management</w:t>
      </w:r>
      <w:r>
        <w:rPr>
          <w:rFonts w:ascii="Times New Roman" w:hAnsi="Times New Roman"/>
        </w:rPr>
        <w:t>, November 17, 2022</w:t>
      </w:r>
      <w:r w:rsidR="00752BC3">
        <w:rPr>
          <w:rFonts w:ascii="Times New Roman" w:hAnsi="Times New Roman"/>
        </w:rPr>
        <w:t>, Washington, DC</w:t>
      </w:r>
      <w:r>
        <w:rPr>
          <w:rFonts w:ascii="Times New Roman" w:hAnsi="Times New Roman"/>
        </w:rPr>
        <w:t>.</w:t>
      </w:r>
    </w:p>
    <w:p w14:paraId="1AAD01E0" w14:textId="77777777" w:rsidR="00F8070B" w:rsidRDefault="00F8070B" w:rsidP="00823FAD">
      <w:pPr>
        <w:ind w:left="1440" w:hanging="1440"/>
        <w:rPr>
          <w:rFonts w:ascii="Times New Roman" w:eastAsia="Times New Roman" w:hAnsi="Times New Roman"/>
          <w:color w:val="000000"/>
        </w:rPr>
      </w:pPr>
    </w:p>
    <w:p w14:paraId="7A2DB16F" w14:textId="77777777" w:rsidR="00823FAD" w:rsidRDefault="00BB6522" w:rsidP="00823FAD">
      <w:pPr>
        <w:ind w:left="1440" w:hanging="1440"/>
        <w:rPr>
          <w:rFonts w:ascii="Times New Roman" w:hAnsi="Times New Roman"/>
        </w:rPr>
      </w:pPr>
      <w:r>
        <w:rPr>
          <w:rFonts w:ascii="Times New Roman" w:eastAsia="Times New Roman" w:hAnsi="Times New Roman"/>
          <w:color w:val="000000"/>
        </w:rPr>
        <w:t>2022</w:t>
      </w:r>
      <w:r w:rsidR="00823FAD">
        <w:rPr>
          <w:rFonts w:ascii="Times New Roman" w:eastAsia="Times New Roman" w:hAnsi="Times New Roman"/>
          <w:color w:val="000000"/>
        </w:rPr>
        <w:tab/>
        <w:t xml:space="preserve">“Examining Heterogeneity in the Impacts of Charter High Schools on Student Attainment Outcomes in High School and College” (with R. Joseph Waddington, Mark Berends, Brian Fitzpatrick, and Ron Zimmer). </w:t>
      </w:r>
      <w:r w:rsidR="00F8070B">
        <w:rPr>
          <w:rFonts w:ascii="Times New Roman" w:eastAsia="Times New Roman" w:hAnsi="Times New Roman"/>
          <w:color w:val="000000"/>
        </w:rPr>
        <w:t xml:space="preserve">Annual Meeting of the </w:t>
      </w:r>
      <w:r w:rsidR="00823FAD">
        <w:rPr>
          <w:rFonts w:ascii="Times New Roman" w:hAnsi="Times New Roman"/>
        </w:rPr>
        <w:t>Association for Education Finance and Policy, March 19, 2022</w:t>
      </w:r>
      <w:r w:rsidR="00752BC3">
        <w:rPr>
          <w:rFonts w:ascii="Times New Roman" w:hAnsi="Times New Roman"/>
        </w:rPr>
        <w:t>, Denver, CO</w:t>
      </w:r>
      <w:r w:rsidR="00823FAD">
        <w:rPr>
          <w:rFonts w:ascii="Times New Roman" w:hAnsi="Times New Roman"/>
        </w:rPr>
        <w:t>.</w:t>
      </w:r>
    </w:p>
    <w:p w14:paraId="45FCDEF8" w14:textId="77777777" w:rsidR="00823FAD" w:rsidRDefault="00823FAD" w:rsidP="00657A9E">
      <w:pPr>
        <w:ind w:left="1440" w:hanging="1440"/>
        <w:rPr>
          <w:rFonts w:ascii="Times New Roman" w:eastAsia="Times New Roman" w:hAnsi="Times New Roman"/>
          <w:color w:val="000000"/>
        </w:rPr>
      </w:pPr>
    </w:p>
    <w:p w14:paraId="11029C4D" w14:textId="77777777" w:rsidR="00D263CC" w:rsidRDefault="00D71562" w:rsidP="00657A9E">
      <w:pPr>
        <w:ind w:left="1440" w:hanging="1440"/>
        <w:rPr>
          <w:rFonts w:ascii="Times New Roman" w:hAnsi="Times New Roman"/>
        </w:rPr>
      </w:pPr>
      <w:r>
        <w:rPr>
          <w:rFonts w:ascii="Times New Roman" w:eastAsia="Times New Roman" w:hAnsi="Times New Roman"/>
          <w:color w:val="000000"/>
        </w:rPr>
        <w:t>2021</w:t>
      </w:r>
      <w:r w:rsidR="00D263CC">
        <w:rPr>
          <w:rFonts w:ascii="Times New Roman" w:eastAsia="Times New Roman" w:hAnsi="Times New Roman"/>
          <w:color w:val="000000"/>
        </w:rPr>
        <w:tab/>
        <w:t xml:space="preserve">“The Mediating Effects of High School Course Taking and the Voucher Impacts on Educational Attainment” (with R. Joseph Waddington, Mark Berends, Brian Fitzpatrick, and Ron Zimmer). </w:t>
      </w:r>
      <w:r w:rsidR="00D263CC">
        <w:rPr>
          <w:rFonts w:ascii="Times New Roman" w:hAnsi="Times New Roman"/>
        </w:rPr>
        <w:t>Association for Education Finance and Policy, March 19, 2021 (virtual conference).</w:t>
      </w:r>
    </w:p>
    <w:p w14:paraId="2C32DF09" w14:textId="77777777" w:rsidR="00D263CC" w:rsidRDefault="00D263CC" w:rsidP="00657A9E">
      <w:pPr>
        <w:ind w:left="1440" w:hanging="1440"/>
        <w:rPr>
          <w:rFonts w:ascii="Times New Roman" w:eastAsia="Times New Roman" w:hAnsi="Times New Roman"/>
          <w:color w:val="000000"/>
        </w:rPr>
      </w:pPr>
    </w:p>
    <w:p w14:paraId="36A3246D" w14:textId="77777777" w:rsidR="00D263CC" w:rsidRDefault="00D71562" w:rsidP="00D263CC">
      <w:pPr>
        <w:ind w:left="1440" w:hanging="1440"/>
        <w:rPr>
          <w:rFonts w:ascii="Times New Roman" w:hAnsi="Times New Roman"/>
        </w:rPr>
      </w:pPr>
      <w:r>
        <w:rPr>
          <w:rFonts w:ascii="Times New Roman" w:eastAsia="Times New Roman" w:hAnsi="Times New Roman"/>
          <w:color w:val="000000"/>
        </w:rPr>
        <w:t>2021</w:t>
      </w:r>
      <w:r w:rsidR="00D263CC">
        <w:rPr>
          <w:rFonts w:ascii="Times New Roman" w:eastAsia="Times New Roman" w:hAnsi="Times New Roman"/>
          <w:color w:val="000000"/>
        </w:rPr>
        <w:tab/>
        <w:t xml:space="preserve">“Understanding the Impacts of High Schools on Student Achievement and College Outcomes Across a System of K-12 Choice Policies” (with R. Joseph Waddington, Mark Berends, Rui Jin, and Ron Zimmer). </w:t>
      </w:r>
      <w:r w:rsidR="00F8070B">
        <w:rPr>
          <w:rFonts w:ascii="Times New Roman" w:eastAsia="Times New Roman" w:hAnsi="Times New Roman"/>
          <w:color w:val="000000"/>
        </w:rPr>
        <w:t xml:space="preserve">Annual Meeting of the </w:t>
      </w:r>
      <w:r w:rsidR="00D263CC">
        <w:rPr>
          <w:rFonts w:ascii="Times New Roman" w:hAnsi="Times New Roman"/>
        </w:rPr>
        <w:t>Association for Education Finance and Policy, March 19, 2021 (virtual conference).</w:t>
      </w:r>
    </w:p>
    <w:p w14:paraId="2BB9405E" w14:textId="77777777" w:rsidR="00D263CC" w:rsidRDefault="00D263CC" w:rsidP="00657A9E">
      <w:pPr>
        <w:ind w:left="1440" w:hanging="1440"/>
        <w:rPr>
          <w:rFonts w:ascii="Times New Roman" w:eastAsia="Times New Roman" w:hAnsi="Times New Roman"/>
          <w:color w:val="000000"/>
        </w:rPr>
      </w:pPr>
    </w:p>
    <w:p w14:paraId="7CE716A9" w14:textId="77777777" w:rsidR="00C26390" w:rsidRDefault="00320BE1" w:rsidP="00657A9E">
      <w:pPr>
        <w:ind w:left="1440" w:hanging="1440"/>
        <w:rPr>
          <w:rFonts w:ascii="Times New Roman" w:eastAsia="Times New Roman" w:hAnsi="Times New Roman"/>
          <w:color w:val="000000"/>
          <w:shd w:val="clear" w:color="auto" w:fill="FFFFFF"/>
        </w:rPr>
      </w:pPr>
      <w:r>
        <w:rPr>
          <w:rFonts w:ascii="Times New Roman" w:eastAsia="Times New Roman" w:hAnsi="Times New Roman"/>
          <w:color w:val="000000"/>
        </w:rPr>
        <w:t>2020</w:t>
      </w:r>
      <w:r w:rsidR="00C26390">
        <w:rPr>
          <w:rFonts w:ascii="Times New Roman" w:eastAsia="Times New Roman" w:hAnsi="Times New Roman"/>
          <w:color w:val="000000"/>
        </w:rPr>
        <w:tab/>
        <w:t xml:space="preserve">“Understanding the Impacts of High Schools on Student Achievement and College Outcomes Across a Statewide System of K-12 Choice Policies” (with Mark Berends, Ron Zimmer, Rui Jin, and Joseph Waddington). </w:t>
      </w:r>
      <w:r w:rsidR="00C26390">
        <w:rPr>
          <w:rFonts w:ascii="Times New Roman" w:eastAsia="Times New Roman" w:hAnsi="Times New Roman"/>
          <w:color w:val="000000"/>
          <w:shd w:val="clear" w:color="auto" w:fill="FFFFFF"/>
        </w:rPr>
        <w:t>Annual Meeting of the Association for Public Policy Analysis and Management, November 12, 2020 (virtual conference).</w:t>
      </w:r>
    </w:p>
    <w:p w14:paraId="485D3A4B" w14:textId="77777777" w:rsidR="00C26390" w:rsidRDefault="00C26390" w:rsidP="00657A9E">
      <w:pPr>
        <w:ind w:left="1440" w:hanging="1440"/>
        <w:rPr>
          <w:rFonts w:ascii="Times New Roman" w:eastAsia="Times New Roman" w:hAnsi="Times New Roman"/>
          <w:color w:val="000000"/>
        </w:rPr>
      </w:pPr>
    </w:p>
    <w:p w14:paraId="3B92347A" w14:textId="77777777" w:rsidR="00657A9E" w:rsidRPr="00F875E0" w:rsidRDefault="0056711D" w:rsidP="00657A9E">
      <w:pPr>
        <w:ind w:left="1440" w:hanging="1440"/>
        <w:rPr>
          <w:rFonts w:ascii="Times New Roman" w:hAnsi="Times New Roman"/>
        </w:rPr>
      </w:pPr>
      <w:r>
        <w:rPr>
          <w:rFonts w:ascii="Times New Roman" w:eastAsia="Times New Roman" w:hAnsi="Times New Roman"/>
          <w:color w:val="000000"/>
        </w:rPr>
        <w:t>2020</w:t>
      </w:r>
      <w:r w:rsidR="00657A9E">
        <w:rPr>
          <w:rFonts w:ascii="Times New Roman" w:eastAsia="Times New Roman" w:hAnsi="Times New Roman"/>
          <w:color w:val="000000"/>
        </w:rPr>
        <w:tab/>
      </w:r>
      <w:r w:rsidR="00657A9E" w:rsidRPr="00657A9E">
        <w:rPr>
          <w:rFonts w:ascii="Times New Roman" w:eastAsia="Times New Roman" w:hAnsi="Times New Roman"/>
          <w:color w:val="000000"/>
        </w:rPr>
        <w:t>“</w:t>
      </w:r>
      <w:r w:rsidR="00657A9E" w:rsidRPr="00657A9E">
        <w:rPr>
          <w:rFonts w:ascii="Times New Roman" w:hAnsi="Times New Roman"/>
        </w:rPr>
        <w:t>Impact of Indiana Vouchers on High School Outcomes and Educational Attainment</w:t>
      </w:r>
      <w:r w:rsidR="00657A9E">
        <w:rPr>
          <w:rFonts w:ascii="Times New Roman" w:hAnsi="Times New Roman"/>
        </w:rPr>
        <w:t xml:space="preserve">” (with Joseph Waddington, Mark Berends, and Ron Zimmer). </w:t>
      </w:r>
      <w:r w:rsidR="00657A9E" w:rsidRPr="00AC1A1A">
        <w:rPr>
          <w:rFonts w:ascii="Times New Roman" w:hAnsi="Times New Roman"/>
        </w:rPr>
        <w:t xml:space="preserve">Annual Meeting of the American Educational Research Association, April </w:t>
      </w:r>
      <w:r w:rsidR="00657A9E">
        <w:rPr>
          <w:rFonts w:ascii="Times New Roman" w:hAnsi="Times New Roman"/>
        </w:rPr>
        <w:t>21</w:t>
      </w:r>
      <w:r w:rsidR="00657A9E" w:rsidRPr="00AC1A1A">
        <w:rPr>
          <w:rFonts w:ascii="Times New Roman" w:hAnsi="Times New Roman"/>
        </w:rPr>
        <w:t>, 20</w:t>
      </w:r>
      <w:r w:rsidR="00657A9E">
        <w:rPr>
          <w:rFonts w:ascii="Times New Roman" w:hAnsi="Times New Roman"/>
        </w:rPr>
        <w:t>20.</w:t>
      </w:r>
    </w:p>
    <w:p w14:paraId="72F3EF01" w14:textId="77777777" w:rsidR="00657A9E" w:rsidRDefault="00657A9E" w:rsidP="00AC1A1A">
      <w:pPr>
        <w:ind w:left="1440" w:hanging="1440"/>
        <w:rPr>
          <w:rFonts w:ascii="Times New Roman" w:eastAsia="Times New Roman" w:hAnsi="Times New Roman"/>
          <w:color w:val="000000"/>
        </w:rPr>
      </w:pPr>
    </w:p>
    <w:p w14:paraId="1324EC88" w14:textId="77777777" w:rsidR="00AC1A1A" w:rsidRDefault="0056711D" w:rsidP="00AC1A1A">
      <w:pPr>
        <w:ind w:left="1440" w:hanging="1440"/>
        <w:rPr>
          <w:rFonts w:ascii="Times New Roman" w:hAnsi="Times New Roman"/>
        </w:rPr>
      </w:pPr>
      <w:r>
        <w:rPr>
          <w:rFonts w:ascii="Times New Roman" w:eastAsia="Times New Roman" w:hAnsi="Times New Roman"/>
          <w:color w:val="000000"/>
        </w:rPr>
        <w:t>2020</w:t>
      </w:r>
      <w:r w:rsidR="00AC1A1A" w:rsidRPr="00AC1A1A">
        <w:rPr>
          <w:rFonts w:ascii="Times New Roman" w:eastAsia="Times New Roman" w:hAnsi="Times New Roman"/>
          <w:color w:val="000000"/>
        </w:rPr>
        <w:tab/>
        <w:t>“The 2012 Chicago Teachers Union Strike: A Theory-Driven Analysis of Policy Actors and Networks” (with Kate Phillippo</w:t>
      </w:r>
      <w:r w:rsidR="001A552F">
        <w:rPr>
          <w:rFonts w:ascii="Times New Roman" w:eastAsia="Times New Roman" w:hAnsi="Times New Roman"/>
          <w:color w:val="000000"/>
        </w:rPr>
        <w:t>,</w:t>
      </w:r>
      <w:r w:rsidR="00AC1A1A" w:rsidRPr="00AC1A1A">
        <w:rPr>
          <w:rFonts w:ascii="Times New Roman" w:eastAsia="Times New Roman" w:hAnsi="Times New Roman"/>
          <w:color w:val="000000"/>
        </w:rPr>
        <w:t xml:space="preserve"> Melissa Fisher</w:t>
      </w:r>
      <w:r w:rsidR="001A552F">
        <w:rPr>
          <w:rFonts w:ascii="Times New Roman" w:eastAsia="Times New Roman" w:hAnsi="Times New Roman"/>
          <w:color w:val="000000"/>
        </w:rPr>
        <w:t xml:space="preserve">, and </w:t>
      </w:r>
      <w:r w:rsidR="001A552F" w:rsidRPr="00177FD0">
        <w:rPr>
          <w:rFonts w:ascii="Times New Roman" w:hAnsi="Times New Roman"/>
        </w:rPr>
        <w:t>Paul Stromberg</w:t>
      </w:r>
      <w:r w:rsidR="00AC1A1A" w:rsidRPr="00AC1A1A">
        <w:rPr>
          <w:rFonts w:ascii="Times New Roman" w:eastAsia="Times New Roman" w:hAnsi="Times New Roman"/>
          <w:color w:val="000000"/>
        </w:rPr>
        <w:t xml:space="preserve">). </w:t>
      </w:r>
      <w:r w:rsidR="00AC1A1A" w:rsidRPr="00AC1A1A">
        <w:rPr>
          <w:rFonts w:ascii="Times New Roman" w:hAnsi="Times New Roman"/>
        </w:rPr>
        <w:t xml:space="preserve">Annual Meeting of the American Educational Research Association, April </w:t>
      </w:r>
      <w:r>
        <w:rPr>
          <w:rFonts w:ascii="Times New Roman" w:hAnsi="Times New Roman"/>
        </w:rPr>
        <w:t>20</w:t>
      </w:r>
      <w:r w:rsidR="00AC1A1A" w:rsidRPr="00AC1A1A">
        <w:rPr>
          <w:rFonts w:ascii="Times New Roman" w:hAnsi="Times New Roman"/>
        </w:rPr>
        <w:t>, 20</w:t>
      </w:r>
      <w:r w:rsidR="00AC1A1A">
        <w:rPr>
          <w:rFonts w:ascii="Times New Roman" w:hAnsi="Times New Roman"/>
        </w:rPr>
        <w:t>20.</w:t>
      </w:r>
    </w:p>
    <w:p w14:paraId="0A92D7EE" w14:textId="77777777" w:rsidR="00494628" w:rsidRDefault="00494628" w:rsidP="00AC1A1A">
      <w:pPr>
        <w:ind w:left="1440" w:hanging="1440"/>
        <w:rPr>
          <w:rFonts w:ascii="Times New Roman" w:hAnsi="Times New Roman"/>
        </w:rPr>
      </w:pPr>
    </w:p>
    <w:p w14:paraId="3E72739E" w14:textId="77777777" w:rsidR="00505514" w:rsidRDefault="0056711D" w:rsidP="00AC1A1A">
      <w:pPr>
        <w:ind w:left="1440" w:hanging="1440"/>
        <w:rPr>
          <w:rFonts w:ascii="Times New Roman" w:hAnsi="Times New Roman"/>
        </w:rPr>
      </w:pPr>
      <w:r>
        <w:rPr>
          <w:rFonts w:ascii="Times New Roman" w:hAnsi="Times New Roman"/>
        </w:rPr>
        <w:lastRenderedPageBreak/>
        <w:t>2020</w:t>
      </w:r>
      <w:r w:rsidR="00505514">
        <w:rPr>
          <w:rFonts w:ascii="Times New Roman" w:hAnsi="Times New Roman"/>
        </w:rPr>
        <w:tab/>
        <w:t xml:space="preserve">“Estimating the Impact of Indiana’s Private School Voucher Program on High School Outcomes and College Enrollment” (with Mark Berends, Rui Jin, Joseph Waddington, and Ron Zimmer). Annual Meeting of the Association for Education Finance and Policy, March 20, 2020 </w:t>
      </w:r>
      <w:r w:rsidR="008921A0">
        <w:rPr>
          <w:rFonts w:ascii="Times New Roman" w:hAnsi="Times New Roman"/>
        </w:rPr>
        <w:t>(virtual conference)</w:t>
      </w:r>
      <w:r w:rsidR="00505514">
        <w:rPr>
          <w:rFonts w:ascii="Times New Roman" w:hAnsi="Times New Roman"/>
        </w:rPr>
        <w:t xml:space="preserve">. </w:t>
      </w:r>
    </w:p>
    <w:p w14:paraId="47CA4A0B" w14:textId="77777777" w:rsidR="00816231" w:rsidRDefault="00816231" w:rsidP="00AC1A1A">
      <w:pPr>
        <w:ind w:left="1440" w:hanging="1440"/>
        <w:rPr>
          <w:rFonts w:ascii="Times New Roman" w:hAnsi="Times New Roman"/>
        </w:rPr>
      </w:pPr>
    </w:p>
    <w:p w14:paraId="36875313" w14:textId="77777777" w:rsidR="00816231" w:rsidRPr="00816231" w:rsidRDefault="003758DC" w:rsidP="00816231">
      <w:pPr>
        <w:ind w:left="1440" w:hanging="1440"/>
        <w:rPr>
          <w:rFonts w:ascii="Times New Roman" w:eastAsia="Times New Roman" w:hAnsi="Times New Roman"/>
          <w:color w:val="000000"/>
          <w:shd w:val="clear" w:color="auto" w:fill="FFFFFF"/>
        </w:rPr>
      </w:pPr>
      <w:r>
        <w:rPr>
          <w:rFonts w:ascii="Times New Roman" w:eastAsia="Times New Roman" w:hAnsi="Times New Roman"/>
          <w:color w:val="000000"/>
        </w:rPr>
        <w:t>2020</w:t>
      </w:r>
      <w:r w:rsidR="00816231" w:rsidRPr="00816231">
        <w:rPr>
          <w:rFonts w:ascii="Times New Roman" w:eastAsia="Times New Roman" w:hAnsi="Times New Roman"/>
          <w:color w:val="000000"/>
        </w:rPr>
        <w:tab/>
        <w:t>“The Multiple Ways of Being First: Exploring Variation in How First</w:t>
      </w:r>
      <w:r w:rsidR="00816231">
        <w:rPr>
          <w:rFonts w:ascii="Times New Roman" w:eastAsia="Times New Roman" w:hAnsi="Times New Roman"/>
          <w:color w:val="000000"/>
        </w:rPr>
        <w:t>-</w:t>
      </w:r>
      <w:r w:rsidR="00816231" w:rsidRPr="00816231">
        <w:rPr>
          <w:rFonts w:ascii="Times New Roman" w:eastAsia="Times New Roman" w:hAnsi="Times New Roman"/>
          <w:color w:val="000000"/>
        </w:rPr>
        <w:t>Generation College Students Create Social Capital</w:t>
      </w:r>
      <w:r w:rsidR="00816231">
        <w:rPr>
          <w:rFonts w:ascii="Times New Roman" w:eastAsia="Times New Roman" w:hAnsi="Times New Roman"/>
          <w:color w:val="000000"/>
        </w:rPr>
        <w:t xml:space="preserve">” (with Julia Miller, Lillian Sims, and Leah Vance). </w:t>
      </w:r>
      <w:r w:rsidR="00816231">
        <w:rPr>
          <w:rFonts w:ascii="Times New Roman" w:eastAsia="Times New Roman" w:hAnsi="Times New Roman"/>
          <w:color w:val="000000"/>
          <w:shd w:val="clear" w:color="auto" w:fill="FFFFFF"/>
        </w:rPr>
        <w:t>Annual Meeting of the Sociology of Education Association, February 2</w:t>
      </w:r>
      <w:r>
        <w:rPr>
          <w:rFonts w:ascii="Times New Roman" w:eastAsia="Times New Roman" w:hAnsi="Times New Roman"/>
          <w:color w:val="000000"/>
          <w:shd w:val="clear" w:color="auto" w:fill="FFFFFF"/>
        </w:rPr>
        <w:t>2</w:t>
      </w:r>
      <w:r w:rsidR="00816231">
        <w:rPr>
          <w:rFonts w:ascii="Times New Roman" w:eastAsia="Times New Roman" w:hAnsi="Times New Roman"/>
          <w:color w:val="000000"/>
          <w:shd w:val="clear" w:color="auto" w:fill="FFFFFF"/>
        </w:rPr>
        <w:t>, 20</w:t>
      </w:r>
      <w:r w:rsidR="00505514">
        <w:rPr>
          <w:rFonts w:ascii="Times New Roman" w:eastAsia="Times New Roman" w:hAnsi="Times New Roman"/>
          <w:color w:val="000000"/>
          <w:shd w:val="clear" w:color="auto" w:fill="FFFFFF"/>
        </w:rPr>
        <w:t>20</w:t>
      </w:r>
      <w:r w:rsidR="00816231">
        <w:rPr>
          <w:rFonts w:ascii="Times New Roman" w:eastAsia="Times New Roman" w:hAnsi="Times New Roman"/>
          <w:color w:val="000000"/>
          <w:shd w:val="clear" w:color="auto" w:fill="FFFFFF"/>
        </w:rPr>
        <w:t>, Monterey, CA.</w:t>
      </w:r>
    </w:p>
    <w:p w14:paraId="008AD9E5" w14:textId="77777777" w:rsidR="00AC1A1A" w:rsidRDefault="00AC1A1A" w:rsidP="00816231">
      <w:pPr>
        <w:rPr>
          <w:rFonts w:ascii="Times New Roman" w:eastAsia="Times New Roman" w:hAnsi="Times New Roman"/>
          <w:color w:val="000000"/>
        </w:rPr>
      </w:pPr>
    </w:p>
    <w:p w14:paraId="69D5DF6F" w14:textId="77777777" w:rsidR="00F9573C" w:rsidRDefault="006E21F9" w:rsidP="00F9573C">
      <w:pPr>
        <w:ind w:left="1440" w:hanging="1440"/>
        <w:rPr>
          <w:rFonts w:ascii="Times New Roman" w:hAnsi="Times New Roman"/>
        </w:rPr>
      </w:pPr>
      <w:r>
        <w:rPr>
          <w:rFonts w:ascii="Times New Roman" w:eastAsia="Times New Roman" w:hAnsi="Times New Roman"/>
          <w:color w:val="000000"/>
        </w:rPr>
        <w:t>2019</w:t>
      </w:r>
      <w:r w:rsidR="0052641A">
        <w:rPr>
          <w:rFonts w:ascii="Times New Roman" w:eastAsia="Times New Roman" w:hAnsi="Times New Roman"/>
          <w:color w:val="000000"/>
        </w:rPr>
        <w:tab/>
      </w:r>
      <w:r w:rsidR="00F9573C">
        <w:rPr>
          <w:rFonts w:ascii="Times New Roman" w:eastAsia="Times New Roman" w:hAnsi="Times New Roman"/>
          <w:color w:val="000000"/>
        </w:rPr>
        <w:t xml:space="preserve">“Echo Chambers in Advocacy Coalitions: A Network Model of Evidence Use in the Policy Innovators in Education (PIE) Network” (with Laura Carter-Stone and Sarah Galey-Horn). </w:t>
      </w:r>
      <w:r w:rsidR="00F9573C">
        <w:rPr>
          <w:rFonts w:ascii="Times New Roman" w:eastAsia="Times New Roman" w:hAnsi="Times New Roman"/>
          <w:color w:val="000000"/>
          <w:shd w:val="clear" w:color="auto" w:fill="FFFFFF"/>
        </w:rPr>
        <w:t>Annual Meeting of the Association for Public Policy Analysis and Management, November 7, 2019, Denver, CO.</w:t>
      </w:r>
      <w:r w:rsidR="00F9573C">
        <w:rPr>
          <w:rFonts w:ascii="Times New Roman" w:hAnsi="Times New Roman"/>
        </w:rPr>
        <w:t xml:space="preserve"> </w:t>
      </w:r>
    </w:p>
    <w:p w14:paraId="4CE99CD6" w14:textId="77777777" w:rsidR="00AE168D" w:rsidRDefault="00AE168D" w:rsidP="0040505C">
      <w:pPr>
        <w:rPr>
          <w:rFonts w:ascii="Times New Roman" w:eastAsia="Times New Roman" w:hAnsi="Times New Roman"/>
          <w:color w:val="000000"/>
        </w:rPr>
      </w:pPr>
    </w:p>
    <w:p w14:paraId="3932982E" w14:textId="77777777" w:rsidR="001D0F2E" w:rsidRDefault="00B9441E" w:rsidP="00F9573C">
      <w:pPr>
        <w:ind w:left="1440" w:hanging="1440"/>
        <w:rPr>
          <w:rFonts w:ascii="Times New Roman" w:hAnsi="Times New Roman"/>
        </w:rPr>
      </w:pPr>
      <w:r>
        <w:rPr>
          <w:rFonts w:ascii="Times New Roman" w:eastAsia="Times New Roman" w:hAnsi="Times New Roman"/>
          <w:color w:val="000000"/>
        </w:rPr>
        <w:t>2019</w:t>
      </w:r>
      <w:r w:rsidR="00153C0A" w:rsidRPr="00153C0A">
        <w:rPr>
          <w:rFonts w:ascii="Times New Roman" w:eastAsia="Times New Roman" w:hAnsi="Times New Roman"/>
          <w:color w:val="000000"/>
        </w:rPr>
        <w:tab/>
      </w:r>
      <w:r w:rsidR="00153C0A">
        <w:rPr>
          <w:rFonts w:ascii="Times New Roman" w:eastAsia="Times New Roman" w:hAnsi="Times New Roman"/>
          <w:color w:val="000000"/>
        </w:rPr>
        <w:t>“</w:t>
      </w:r>
      <w:r w:rsidR="00153C0A" w:rsidRPr="00153C0A">
        <w:rPr>
          <w:rFonts w:ascii="Times New Roman" w:hAnsi="Times New Roman"/>
        </w:rPr>
        <w:t>Evidence Use in Advocacy Coalitions: A Di</w:t>
      </w:r>
      <w:r w:rsidR="00153C0A">
        <w:rPr>
          <w:rFonts w:ascii="Times New Roman" w:hAnsi="Times New Roman"/>
        </w:rPr>
        <w:t xml:space="preserve">scourse Network Analysis of the </w:t>
      </w:r>
      <w:r w:rsidR="00153C0A" w:rsidRPr="00153C0A">
        <w:rPr>
          <w:rFonts w:ascii="Times New Roman" w:hAnsi="Times New Roman"/>
        </w:rPr>
        <w:t>Policy Innovators in Education (PIE) Network</w:t>
      </w:r>
      <w:r w:rsidR="00153C0A">
        <w:rPr>
          <w:rFonts w:ascii="Times New Roman" w:hAnsi="Times New Roman"/>
        </w:rPr>
        <w:t>” (with Laura Carter-Stone</w:t>
      </w:r>
      <w:r w:rsidR="00F9573C">
        <w:rPr>
          <w:rFonts w:ascii="Times New Roman" w:hAnsi="Times New Roman"/>
        </w:rPr>
        <w:t xml:space="preserve"> and Sarah Galey-Horn</w:t>
      </w:r>
      <w:r w:rsidR="00153C0A">
        <w:rPr>
          <w:rFonts w:ascii="Times New Roman" w:hAnsi="Times New Roman"/>
        </w:rPr>
        <w:t>). Annual Meeting of the American Educational</w:t>
      </w:r>
      <w:r>
        <w:rPr>
          <w:rFonts w:ascii="Times New Roman" w:hAnsi="Times New Roman"/>
        </w:rPr>
        <w:t xml:space="preserve"> Research Association, April 8</w:t>
      </w:r>
      <w:r w:rsidR="00153C0A">
        <w:rPr>
          <w:rFonts w:ascii="Times New Roman" w:hAnsi="Times New Roman"/>
        </w:rPr>
        <w:t xml:space="preserve">, 2019, Toronto, ON. </w:t>
      </w:r>
    </w:p>
    <w:p w14:paraId="6504FFC4" w14:textId="77777777" w:rsidR="001D0F2E" w:rsidRDefault="001D0F2E" w:rsidP="008C6826">
      <w:pPr>
        <w:ind w:left="1440" w:hanging="1440"/>
        <w:rPr>
          <w:rFonts w:ascii="Times New Roman" w:hAnsi="Times New Roman"/>
        </w:rPr>
      </w:pPr>
    </w:p>
    <w:p w14:paraId="0BD4E0FE" w14:textId="77777777" w:rsidR="001D0F2E" w:rsidRPr="001D0F2E" w:rsidRDefault="00B9441E" w:rsidP="00B11663">
      <w:pPr>
        <w:ind w:left="1440" w:hanging="1440"/>
        <w:rPr>
          <w:rFonts w:ascii="Times New Roman" w:eastAsia="Times New Roman" w:hAnsi="Times New Roman"/>
          <w:color w:val="000000"/>
          <w:shd w:val="clear" w:color="auto" w:fill="FFFFFF"/>
        </w:rPr>
      </w:pPr>
      <w:r>
        <w:rPr>
          <w:rFonts w:ascii="Times New Roman" w:hAnsi="Times New Roman"/>
        </w:rPr>
        <w:t>2019</w:t>
      </w:r>
      <w:r w:rsidR="001D0F2E" w:rsidRPr="001D0F2E">
        <w:rPr>
          <w:rFonts w:ascii="Times New Roman" w:hAnsi="Times New Roman"/>
        </w:rPr>
        <w:tab/>
        <w:t>“</w:t>
      </w:r>
      <w:r w:rsidR="00F41958">
        <w:rPr>
          <w:rFonts w:ascii="Times New Roman" w:eastAsia="Times New Roman" w:hAnsi="Times New Roman"/>
          <w:color w:val="000000"/>
          <w:shd w:val="clear" w:color="auto" w:fill="FFFFFF"/>
        </w:rPr>
        <w:t>Educational Conflict: A Relational T</w:t>
      </w:r>
      <w:r w:rsidR="001D0F2E" w:rsidRPr="001D0F2E">
        <w:rPr>
          <w:rFonts w:ascii="Times New Roman" w:eastAsia="Times New Roman" w:hAnsi="Times New Roman"/>
          <w:color w:val="000000"/>
          <w:shd w:val="clear" w:color="auto" w:fill="FFFFFF"/>
        </w:rPr>
        <w:t>heory</w:t>
      </w:r>
      <w:r w:rsidR="00F41958">
        <w:rPr>
          <w:rFonts w:ascii="Times New Roman" w:eastAsia="Times New Roman" w:hAnsi="Times New Roman"/>
          <w:color w:val="000000"/>
          <w:shd w:val="clear" w:color="auto" w:fill="FFFFFF"/>
        </w:rPr>
        <w:t xml:space="preserve"> of Contemporary Struggles O</w:t>
      </w:r>
      <w:r w:rsidR="001D0F2E">
        <w:rPr>
          <w:rFonts w:ascii="Times New Roman" w:eastAsia="Times New Roman" w:hAnsi="Times New Roman"/>
          <w:color w:val="000000"/>
          <w:shd w:val="clear" w:color="auto" w:fill="FFFFFF"/>
        </w:rPr>
        <w:t xml:space="preserve">ver </w:t>
      </w:r>
      <w:r w:rsidR="00F41958">
        <w:rPr>
          <w:rFonts w:ascii="Times New Roman" w:eastAsia="Times New Roman" w:hAnsi="Times New Roman"/>
          <w:color w:val="000000"/>
          <w:shd w:val="clear" w:color="auto" w:fill="FFFFFF"/>
        </w:rPr>
        <w:t>Education P</w:t>
      </w:r>
      <w:r w:rsidR="001D0F2E" w:rsidRPr="001D0F2E">
        <w:rPr>
          <w:rFonts w:ascii="Times New Roman" w:eastAsia="Times New Roman" w:hAnsi="Times New Roman"/>
          <w:color w:val="000000"/>
          <w:shd w:val="clear" w:color="auto" w:fill="FFFFFF"/>
        </w:rPr>
        <w:t>olicy</w:t>
      </w:r>
      <w:r w:rsidR="001D0F2E">
        <w:rPr>
          <w:rFonts w:ascii="Times New Roman" w:eastAsia="Times New Roman" w:hAnsi="Times New Roman"/>
          <w:color w:val="000000"/>
          <w:shd w:val="clear" w:color="auto" w:fill="FFFFFF"/>
        </w:rPr>
        <w:t>” (with Kate Phillippo). Annual Meeting of the Sociology of Education Association, February 24, 2019, Monterey, CA.</w:t>
      </w:r>
    </w:p>
    <w:p w14:paraId="00C81B23" w14:textId="77777777" w:rsidR="00816231" w:rsidRDefault="00816231" w:rsidP="001175B2">
      <w:pPr>
        <w:ind w:left="1440" w:hanging="1440"/>
        <w:rPr>
          <w:rFonts w:ascii="Times New Roman" w:eastAsia="Times New Roman" w:hAnsi="Times New Roman"/>
          <w:color w:val="000000"/>
        </w:rPr>
      </w:pPr>
    </w:p>
    <w:p w14:paraId="17C5BD4C" w14:textId="77777777" w:rsidR="001175B2" w:rsidRPr="001175B2" w:rsidRDefault="00105102" w:rsidP="001175B2">
      <w:pPr>
        <w:ind w:left="1440" w:hanging="1440"/>
        <w:rPr>
          <w:rFonts w:ascii="Times New Roman" w:eastAsia="Times New Roman" w:hAnsi="Times New Roman"/>
          <w:color w:val="000000"/>
        </w:rPr>
      </w:pPr>
      <w:r>
        <w:rPr>
          <w:rFonts w:ascii="Times New Roman" w:eastAsia="Times New Roman" w:hAnsi="Times New Roman"/>
          <w:color w:val="000000"/>
        </w:rPr>
        <w:t>2018</w:t>
      </w:r>
      <w:r w:rsidR="001175B2">
        <w:rPr>
          <w:rFonts w:ascii="Times New Roman" w:eastAsia="Times New Roman" w:hAnsi="Times New Roman"/>
          <w:color w:val="000000"/>
        </w:rPr>
        <w:tab/>
      </w:r>
      <w:r w:rsidR="001175B2" w:rsidRPr="001175B2">
        <w:rPr>
          <w:rFonts w:ascii="Times New Roman" w:eastAsia="Times New Roman" w:hAnsi="Times New Roman"/>
          <w:color w:val="000000"/>
        </w:rPr>
        <w:t>“S</w:t>
      </w:r>
      <w:r w:rsidR="001175B2">
        <w:rPr>
          <w:rFonts w:ascii="Times New Roman" w:eastAsia="Times New Roman" w:hAnsi="Times New Roman"/>
          <w:color w:val="000000"/>
        </w:rPr>
        <w:t xml:space="preserve">ince I Am </w:t>
      </w:r>
      <w:proofErr w:type="gramStart"/>
      <w:r w:rsidR="001175B2">
        <w:rPr>
          <w:rFonts w:ascii="Times New Roman" w:eastAsia="Times New Roman" w:hAnsi="Times New Roman"/>
          <w:color w:val="000000"/>
        </w:rPr>
        <w:t>From</w:t>
      </w:r>
      <w:proofErr w:type="gramEnd"/>
      <w:r w:rsidR="001175B2">
        <w:rPr>
          <w:rFonts w:ascii="Times New Roman" w:eastAsia="Times New Roman" w:hAnsi="Times New Roman"/>
          <w:color w:val="000000"/>
        </w:rPr>
        <w:t xml:space="preserve"> Where I Am From”:</w:t>
      </w:r>
      <w:r w:rsidR="001175B2" w:rsidRPr="001175B2">
        <w:rPr>
          <w:rFonts w:ascii="Times New Roman" w:eastAsia="Times New Roman" w:hAnsi="Times New Roman"/>
          <w:color w:val="000000"/>
        </w:rPr>
        <w:t xml:space="preserve"> How Rural First-Generation College Students Use Social Capital to Choose a </w:t>
      </w:r>
      <w:proofErr w:type="gramStart"/>
      <w:r w:rsidR="001175B2" w:rsidRPr="001175B2">
        <w:rPr>
          <w:rFonts w:ascii="Times New Roman" w:eastAsia="Times New Roman" w:hAnsi="Times New Roman"/>
          <w:color w:val="000000"/>
        </w:rPr>
        <w:t>College</w:t>
      </w:r>
      <w:proofErr w:type="gramEnd"/>
      <w:r w:rsidR="001175B2" w:rsidRPr="001175B2">
        <w:rPr>
          <w:rFonts w:ascii="Times New Roman" w:eastAsia="Times New Roman" w:hAnsi="Times New Roman"/>
          <w:color w:val="000000"/>
        </w:rPr>
        <w:t xml:space="preserve"> Major</w:t>
      </w:r>
      <w:r w:rsidR="001175B2">
        <w:rPr>
          <w:rFonts w:ascii="Times New Roman" w:eastAsia="Times New Roman" w:hAnsi="Times New Roman"/>
          <w:color w:val="000000"/>
        </w:rPr>
        <w:t>” (with Lillian</w:t>
      </w:r>
      <w:r w:rsidR="006B2467">
        <w:rPr>
          <w:rFonts w:ascii="Times New Roman" w:eastAsia="Times New Roman" w:hAnsi="Times New Roman"/>
          <w:color w:val="000000"/>
        </w:rPr>
        <w:t xml:space="preserve"> R.</w:t>
      </w:r>
      <w:r w:rsidR="001175B2">
        <w:rPr>
          <w:rFonts w:ascii="Times New Roman" w:eastAsia="Times New Roman" w:hAnsi="Times New Roman"/>
          <w:color w:val="000000"/>
        </w:rPr>
        <w:t xml:space="preserve"> Sims). Annual Meeting of the Association for the Study o</w:t>
      </w:r>
      <w:r w:rsidR="00153C0A">
        <w:rPr>
          <w:rFonts w:ascii="Times New Roman" w:eastAsia="Times New Roman" w:hAnsi="Times New Roman"/>
          <w:color w:val="000000"/>
        </w:rPr>
        <w:t xml:space="preserve">f Higher Education, November </w:t>
      </w:r>
      <w:r w:rsidR="001175B2">
        <w:rPr>
          <w:rFonts w:ascii="Times New Roman" w:eastAsia="Times New Roman" w:hAnsi="Times New Roman"/>
          <w:color w:val="000000"/>
        </w:rPr>
        <w:t xml:space="preserve">17, 2018, Tampa, FL. </w:t>
      </w:r>
    </w:p>
    <w:p w14:paraId="17FBCD34" w14:textId="77777777" w:rsidR="00CE146F" w:rsidRDefault="00CE146F" w:rsidP="005B038C">
      <w:pPr>
        <w:rPr>
          <w:rFonts w:ascii="Times New Roman" w:hAnsi="Times New Roman"/>
          <w:color w:val="000000"/>
        </w:rPr>
      </w:pPr>
    </w:p>
    <w:p w14:paraId="31FBF289" w14:textId="77777777" w:rsidR="00C37542" w:rsidRPr="00CE146F" w:rsidRDefault="00585062" w:rsidP="00CE146F">
      <w:pPr>
        <w:ind w:left="1440" w:hanging="1440"/>
        <w:rPr>
          <w:rFonts w:ascii="Times New Roman" w:eastAsia="Times New Roman" w:hAnsi="Times New Roman"/>
          <w:color w:val="000000"/>
        </w:rPr>
      </w:pPr>
      <w:r w:rsidRPr="004F3F40">
        <w:rPr>
          <w:rFonts w:ascii="Times New Roman" w:hAnsi="Times New Roman"/>
          <w:color w:val="000000"/>
        </w:rPr>
        <w:t>2018</w:t>
      </w:r>
      <w:r w:rsidR="00AC5F8B" w:rsidRPr="004F3F40">
        <w:rPr>
          <w:rFonts w:ascii="Times New Roman" w:hAnsi="Times New Roman"/>
          <w:color w:val="000000"/>
        </w:rPr>
        <w:tab/>
        <w:t>“</w:t>
      </w:r>
      <w:r w:rsidR="002531F4" w:rsidRPr="004F3F40">
        <w:rPr>
          <w:rFonts w:ascii="Times New Roman" w:eastAsia="Times New Roman" w:hAnsi="Times New Roman"/>
          <w:bCs/>
          <w:iCs/>
          <w:color w:val="000000"/>
          <w:shd w:val="clear" w:color="auto" w:fill="FFFFFF"/>
        </w:rPr>
        <w:t xml:space="preserve">Virtual Charter School Teachers and Student Achievement: Increasing Educational Opportunity or Doing Harm?” (with Brian Fitzpatrick, Mark Berends, and </w:t>
      </w:r>
      <w:r w:rsidR="00313AD3" w:rsidRPr="004F3F40">
        <w:rPr>
          <w:rFonts w:ascii="Times New Roman" w:eastAsia="Times New Roman" w:hAnsi="Times New Roman"/>
          <w:bCs/>
          <w:iCs/>
          <w:color w:val="000000"/>
          <w:shd w:val="clear" w:color="auto" w:fill="FFFFFF"/>
        </w:rPr>
        <w:t xml:space="preserve">R. </w:t>
      </w:r>
      <w:r w:rsidR="002531F4" w:rsidRPr="004F3F40">
        <w:rPr>
          <w:rFonts w:ascii="Times New Roman" w:eastAsia="Times New Roman" w:hAnsi="Times New Roman"/>
          <w:bCs/>
          <w:iCs/>
          <w:color w:val="000000"/>
          <w:shd w:val="clear" w:color="auto" w:fill="FFFFFF"/>
        </w:rPr>
        <w:t>Joseph Waddington). Annual Meeting of the Association for Education Finance and Policy, March 15, 2018, Portland, OR.</w:t>
      </w:r>
    </w:p>
    <w:p w14:paraId="29943B2A" w14:textId="77777777" w:rsidR="00C37542" w:rsidRDefault="00C37542" w:rsidP="00C37542">
      <w:pPr>
        <w:rPr>
          <w:rFonts w:ascii="Times New Roman" w:hAnsi="Times New Roman"/>
        </w:rPr>
      </w:pPr>
    </w:p>
    <w:p w14:paraId="36AE7DBB" w14:textId="77777777" w:rsidR="00DF1B3F" w:rsidRDefault="00C731B9" w:rsidP="00F2199D">
      <w:pPr>
        <w:ind w:left="1440" w:hanging="1440"/>
        <w:rPr>
          <w:rFonts w:ascii="Times New Roman" w:hAnsi="Times New Roman"/>
        </w:rPr>
      </w:pPr>
      <w:r>
        <w:rPr>
          <w:rFonts w:ascii="Times New Roman" w:hAnsi="Times New Roman"/>
        </w:rPr>
        <w:t>2017</w:t>
      </w:r>
      <w:r w:rsidR="00DF1B3F">
        <w:rPr>
          <w:rFonts w:ascii="Times New Roman" w:hAnsi="Times New Roman"/>
        </w:rPr>
        <w:tab/>
        <w:t>“</w:t>
      </w:r>
      <w:r w:rsidR="00DF1B3F" w:rsidRPr="00DF1B3F">
        <w:rPr>
          <w:rFonts w:ascii="Times New Roman" w:eastAsia="Times New Roman" w:hAnsi="Times New Roman"/>
          <w:color w:val="000000"/>
          <w:shd w:val="clear" w:color="auto" w:fill="FFFFFF"/>
        </w:rPr>
        <w:t>Heterogeneity Within the Charter School Sector: Examining the Longitudinal Effects of Charter Operators on Student Achievement in Indiana</w:t>
      </w:r>
      <w:r w:rsidR="00DF1B3F">
        <w:rPr>
          <w:rFonts w:ascii="Times New Roman" w:eastAsia="Times New Roman" w:hAnsi="Times New Roman"/>
          <w:color w:val="000000"/>
          <w:shd w:val="clear" w:color="auto" w:fill="FFFFFF"/>
        </w:rPr>
        <w:t>” (with Joseph Waddington and Mark Berends). Annual Meeting of the Association for Public Policy Analysis and Management, November 3, 2017, Chicago, IL.</w:t>
      </w:r>
      <w:r w:rsidR="00F2199D">
        <w:rPr>
          <w:rFonts w:ascii="Times New Roman" w:hAnsi="Times New Roman"/>
        </w:rPr>
        <w:t xml:space="preserve"> </w:t>
      </w:r>
    </w:p>
    <w:p w14:paraId="5F1A4B5B" w14:textId="77777777" w:rsidR="00BB52A2" w:rsidRDefault="00BB52A2" w:rsidP="00366566">
      <w:pPr>
        <w:pStyle w:val="ColorfulList-Accent11"/>
        <w:spacing w:after="0" w:line="240" w:lineRule="auto"/>
        <w:ind w:left="1440" w:hanging="1440"/>
        <w:rPr>
          <w:rFonts w:ascii="Times New Roman" w:hAnsi="Times New Roman"/>
          <w:sz w:val="24"/>
          <w:szCs w:val="24"/>
        </w:rPr>
      </w:pPr>
    </w:p>
    <w:p w14:paraId="0EC9D12E" w14:textId="77777777" w:rsidR="00957B3F" w:rsidRPr="00D263CC" w:rsidRDefault="00924B91" w:rsidP="00D263CC">
      <w:pPr>
        <w:pStyle w:val="ColorfulList-Accent11"/>
        <w:spacing w:after="0" w:line="240" w:lineRule="auto"/>
        <w:ind w:left="1440" w:hanging="1440"/>
        <w:rPr>
          <w:rFonts w:ascii="Times New Roman" w:hAnsi="Times New Roman"/>
          <w:bCs/>
          <w:sz w:val="24"/>
          <w:szCs w:val="24"/>
        </w:rPr>
      </w:pPr>
      <w:r>
        <w:rPr>
          <w:rFonts w:ascii="Times New Roman" w:hAnsi="Times New Roman"/>
          <w:sz w:val="24"/>
          <w:szCs w:val="24"/>
        </w:rPr>
        <w:t>2017</w:t>
      </w:r>
      <w:r w:rsidR="009429DE" w:rsidRPr="008956A0">
        <w:rPr>
          <w:rFonts w:ascii="Times New Roman" w:hAnsi="Times New Roman"/>
          <w:sz w:val="24"/>
          <w:szCs w:val="24"/>
        </w:rPr>
        <w:tab/>
        <w:t>“</w:t>
      </w:r>
      <w:r w:rsidR="009429DE" w:rsidRPr="008956A0">
        <w:rPr>
          <w:rFonts w:ascii="Times New Roman" w:hAnsi="Times New Roman"/>
          <w:bCs/>
          <w:sz w:val="24"/>
          <w:szCs w:val="24"/>
        </w:rPr>
        <w:t>Policy Network Convergence and Innovation Among Education Advocacy Organizations</w:t>
      </w:r>
      <w:r w:rsidR="009E38D8">
        <w:rPr>
          <w:rFonts w:ascii="Times New Roman" w:hAnsi="Times New Roman"/>
          <w:bCs/>
          <w:sz w:val="24"/>
          <w:szCs w:val="24"/>
        </w:rPr>
        <w:t>: An Analysis of the PIE Network</w:t>
      </w:r>
      <w:r w:rsidR="00D01AFD">
        <w:rPr>
          <w:rFonts w:ascii="Times New Roman" w:hAnsi="Times New Roman"/>
          <w:bCs/>
          <w:sz w:val="24"/>
          <w:szCs w:val="24"/>
        </w:rPr>
        <w:t xml:space="preserve">” (with Sarah Galey, </w:t>
      </w:r>
      <w:r w:rsidR="009429DE">
        <w:rPr>
          <w:rFonts w:ascii="Times New Roman" w:hAnsi="Times New Roman"/>
          <w:bCs/>
          <w:sz w:val="24"/>
          <w:szCs w:val="24"/>
        </w:rPr>
        <w:t>Laura Carter-Stone</w:t>
      </w:r>
      <w:r w:rsidR="00D01AFD">
        <w:rPr>
          <w:rFonts w:ascii="Times New Roman" w:hAnsi="Times New Roman"/>
          <w:bCs/>
          <w:sz w:val="24"/>
          <w:szCs w:val="24"/>
        </w:rPr>
        <w:t>, and Stephanie R. Smith</w:t>
      </w:r>
      <w:r w:rsidR="009429DE">
        <w:rPr>
          <w:rFonts w:ascii="Times New Roman" w:hAnsi="Times New Roman"/>
          <w:bCs/>
          <w:sz w:val="24"/>
          <w:szCs w:val="24"/>
        </w:rPr>
        <w:t>). Annual Meeting of the American Educational Research Association,</w:t>
      </w:r>
      <w:r>
        <w:rPr>
          <w:rFonts w:ascii="Times New Roman" w:hAnsi="Times New Roman"/>
          <w:bCs/>
          <w:sz w:val="24"/>
          <w:szCs w:val="24"/>
        </w:rPr>
        <w:t xml:space="preserve"> April 30</w:t>
      </w:r>
      <w:proofErr w:type="gramStart"/>
      <w:r>
        <w:rPr>
          <w:rFonts w:ascii="Times New Roman" w:hAnsi="Times New Roman"/>
          <w:bCs/>
          <w:sz w:val="24"/>
          <w:szCs w:val="24"/>
        </w:rPr>
        <w:t xml:space="preserve"> </w:t>
      </w:r>
      <w:r w:rsidR="001B2100">
        <w:rPr>
          <w:rFonts w:ascii="Times New Roman" w:hAnsi="Times New Roman"/>
          <w:bCs/>
          <w:sz w:val="24"/>
          <w:szCs w:val="24"/>
        </w:rPr>
        <w:t>2017</w:t>
      </w:r>
      <w:proofErr w:type="gramEnd"/>
      <w:r w:rsidR="001B2100">
        <w:rPr>
          <w:rFonts w:ascii="Times New Roman" w:hAnsi="Times New Roman"/>
          <w:bCs/>
          <w:sz w:val="24"/>
          <w:szCs w:val="24"/>
        </w:rPr>
        <w:t>, San Antonio</w:t>
      </w:r>
      <w:r w:rsidR="009429DE">
        <w:rPr>
          <w:rFonts w:ascii="Times New Roman" w:hAnsi="Times New Roman"/>
          <w:bCs/>
          <w:sz w:val="24"/>
          <w:szCs w:val="24"/>
        </w:rPr>
        <w:t>, TX.</w:t>
      </w:r>
    </w:p>
    <w:p w14:paraId="6F6A937F" w14:textId="77777777" w:rsidR="00483C34" w:rsidRDefault="00483C34" w:rsidP="00BA6C94">
      <w:pPr>
        <w:pStyle w:val="ColorfulList-Accent11"/>
        <w:spacing w:after="0" w:line="240" w:lineRule="auto"/>
        <w:ind w:left="1440" w:hanging="1440"/>
        <w:rPr>
          <w:rFonts w:ascii="Times New Roman" w:hAnsi="Times New Roman"/>
          <w:sz w:val="24"/>
          <w:szCs w:val="24"/>
        </w:rPr>
      </w:pPr>
    </w:p>
    <w:p w14:paraId="66A95B68" w14:textId="77777777" w:rsidR="00C6589D" w:rsidRPr="00BA6C94" w:rsidRDefault="00924B91" w:rsidP="00BA6C94">
      <w:pPr>
        <w:pStyle w:val="ColorfulList-Accent11"/>
        <w:spacing w:after="0" w:line="240" w:lineRule="auto"/>
        <w:ind w:left="1440" w:hanging="1440"/>
        <w:rPr>
          <w:rFonts w:ascii="Times New Roman" w:hAnsi="Times New Roman"/>
          <w:bCs/>
          <w:sz w:val="24"/>
          <w:szCs w:val="24"/>
        </w:rPr>
      </w:pPr>
      <w:r>
        <w:rPr>
          <w:rFonts w:ascii="Times New Roman" w:hAnsi="Times New Roman"/>
          <w:sz w:val="24"/>
          <w:szCs w:val="24"/>
        </w:rPr>
        <w:t>2017</w:t>
      </w:r>
      <w:r w:rsidR="00C6589D" w:rsidRPr="008956A0">
        <w:rPr>
          <w:rFonts w:ascii="Times New Roman" w:hAnsi="Times New Roman"/>
          <w:sz w:val="24"/>
          <w:szCs w:val="24"/>
        </w:rPr>
        <w:tab/>
        <w:t>“</w:t>
      </w:r>
      <w:r w:rsidR="00C6589D" w:rsidRPr="008956A0">
        <w:rPr>
          <w:rFonts w:ascii="Times New Roman" w:hAnsi="Times New Roman"/>
          <w:bCs/>
          <w:sz w:val="24"/>
          <w:szCs w:val="24"/>
        </w:rPr>
        <w:t xml:space="preserve">Idea Brokers, Policy Convergence, and Paradigm Shifts: The Co-Evolution of School Choice and Alternative Certification Issue Networks in the Nation </w:t>
      </w:r>
      <w:r w:rsidR="00C6589D" w:rsidRPr="008956A0">
        <w:rPr>
          <w:rFonts w:ascii="Times New Roman" w:hAnsi="Times New Roman"/>
          <w:bCs/>
          <w:sz w:val="24"/>
          <w:szCs w:val="24"/>
        </w:rPr>
        <w:lastRenderedPageBreak/>
        <w:t>Educational Policy Discourse, 2000-2015”</w:t>
      </w:r>
      <w:r w:rsidR="00C6589D">
        <w:rPr>
          <w:rFonts w:ascii="Times New Roman" w:hAnsi="Times New Roman"/>
          <w:bCs/>
          <w:sz w:val="24"/>
          <w:szCs w:val="24"/>
        </w:rPr>
        <w:t xml:space="preserve"> (with Sarah Galey</w:t>
      </w:r>
      <w:r w:rsidR="009E38D8">
        <w:rPr>
          <w:rFonts w:ascii="Times New Roman" w:hAnsi="Times New Roman"/>
          <w:bCs/>
          <w:sz w:val="24"/>
          <w:szCs w:val="24"/>
        </w:rPr>
        <w:t xml:space="preserve"> and Joshua Rosenberg</w:t>
      </w:r>
      <w:r w:rsidR="00C6589D">
        <w:rPr>
          <w:rFonts w:ascii="Times New Roman" w:hAnsi="Times New Roman"/>
          <w:bCs/>
          <w:sz w:val="24"/>
          <w:szCs w:val="24"/>
        </w:rPr>
        <w:t>). Annual Meeting of the American Educational Resear</w:t>
      </w:r>
      <w:r w:rsidR="009E38D8">
        <w:rPr>
          <w:rFonts w:ascii="Times New Roman" w:hAnsi="Times New Roman"/>
          <w:bCs/>
          <w:sz w:val="24"/>
          <w:szCs w:val="24"/>
        </w:rPr>
        <w:t>ch Association, April 30</w:t>
      </w:r>
      <w:r w:rsidR="00C6589D">
        <w:rPr>
          <w:rFonts w:ascii="Times New Roman" w:hAnsi="Times New Roman"/>
          <w:bCs/>
          <w:sz w:val="24"/>
          <w:szCs w:val="24"/>
        </w:rPr>
        <w:t>, 2017, Houston, TX.</w:t>
      </w:r>
    </w:p>
    <w:p w14:paraId="0A2490C2" w14:textId="77777777" w:rsidR="008956A0" w:rsidRDefault="008956A0" w:rsidP="009429DE">
      <w:pPr>
        <w:pStyle w:val="ColorfulList-Accent11"/>
        <w:spacing w:after="0" w:line="240" w:lineRule="auto"/>
        <w:ind w:left="0"/>
        <w:rPr>
          <w:rFonts w:ascii="Times New Roman" w:hAnsi="Times New Roman"/>
          <w:sz w:val="24"/>
          <w:szCs w:val="24"/>
        </w:rPr>
      </w:pPr>
    </w:p>
    <w:p w14:paraId="37D20C23" w14:textId="77777777" w:rsidR="009E38D8" w:rsidRDefault="009E38D8" w:rsidP="009E38D8">
      <w:pPr>
        <w:pStyle w:val="ColorfulList-Accent11"/>
        <w:spacing w:after="0" w:line="240" w:lineRule="auto"/>
        <w:ind w:left="1440" w:hanging="1440"/>
        <w:rPr>
          <w:rFonts w:ascii="Times New Roman" w:hAnsi="Times New Roman" w:cs="Arial"/>
          <w:bCs/>
          <w:sz w:val="24"/>
          <w:szCs w:val="24"/>
        </w:rPr>
      </w:pPr>
      <w:r>
        <w:rPr>
          <w:rFonts w:ascii="Times New Roman" w:hAnsi="Times New Roman"/>
          <w:sz w:val="24"/>
          <w:szCs w:val="24"/>
        </w:rPr>
        <w:t>2017</w:t>
      </w:r>
      <w:r>
        <w:rPr>
          <w:rFonts w:ascii="Times New Roman" w:hAnsi="Times New Roman"/>
          <w:sz w:val="24"/>
          <w:szCs w:val="24"/>
        </w:rPr>
        <w:tab/>
        <w:t xml:space="preserve">“Virtual Illusion: Longitudinal Effects of Charter School Types on Achievement Gaps in Indiana” (with Joseph Waddington and Mark Berends). Annual Meeting of the </w:t>
      </w:r>
      <w:r>
        <w:rPr>
          <w:rFonts w:ascii="Times New Roman" w:hAnsi="Times New Roman" w:cs="Arial"/>
          <w:bCs/>
          <w:sz w:val="24"/>
          <w:szCs w:val="24"/>
        </w:rPr>
        <w:t>Association for Education Finance and Policy, March 17, 2017, Washington, D.C.</w:t>
      </w:r>
    </w:p>
    <w:p w14:paraId="10287442" w14:textId="77777777" w:rsidR="009E38D8" w:rsidRDefault="009E38D8" w:rsidP="00D01AFD">
      <w:pPr>
        <w:pStyle w:val="ColorfulList-Accent11"/>
        <w:spacing w:after="0" w:line="240" w:lineRule="auto"/>
        <w:ind w:left="1440" w:hanging="1440"/>
        <w:rPr>
          <w:rFonts w:ascii="Times New Roman" w:hAnsi="Times New Roman"/>
          <w:sz w:val="24"/>
          <w:szCs w:val="24"/>
        </w:rPr>
      </w:pPr>
    </w:p>
    <w:p w14:paraId="7B00BDC6" w14:textId="77777777" w:rsidR="00D01AFD" w:rsidRDefault="00D01AFD" w:rsidP="00D01AFD">
      <w:pPr>
        <w:pStyle w:val="ColorfulList-Accent11"/>
        <w:spacing w:after="0" w:line="240" w:lineRule="auto"/>
        <w:ind w:left="1440" w:hanging="1440"/>
        <w:rPr>
          <w:rFonts w:ascii="Times New Roman" w:hAnsi="Times New Roman"/>
          <w:sz w:val="24"/>
          <w:szCs w:val="24"/>
        </w:rPr>
      </w:pPr>
      <w:r>
        <w:rPr>
          <w:rFonts w:ascii="Times New Roman" w:hAnsi="Times New Roman"/>
          <w:sz w:val="24"/>
          <w:szCs w:val="24"/>
        </w:rPr>
        <w:t>2017</w:t>
      </w:r>
      <w:r w:rsidRPr="00BA6C94">
        <w:rPr>
          <w:rFonts w:ascii="Times New Roman" w:hAnsi="Times New Roman"/>
          <w:sz w:val="24"/>
          <w:szCs w:val="24"/>
        </w:rPr>
        <w:t xml:space="preserve"> </w:t>
      </w:r>
      <w:r w:rsidRPr="00BA6C94">
        <w:rPr>
          <w:rFonts w:ascii="Times New Roman" w:hAnsi="Times New Roman"/>
          <w:sz w:val="24"/>
          <w:szCs w:val="24"/>
        </w:rPr>
        <w:tab/>
        <w:t>“Cultural Models of Persistence and Inequality in Introductory STEM Courses</w:t>
      </w:r>
      <w:r>
        <w:rPr>
          <w:rFonts w:ascii="Times New Roman" w:hAnsi="Times New Roman"/>
          <w:sz w:val="24"/>
          <w:szCs w:val="24"/>
        </w:rPr>
        <w:t>” (with Julia Miller). Annual Meeting of the Sociology of Education Association, February 25, 2017, Monterey, CA.</w:t>
      </w:r>
    </w:p>
    <w:p w14:paraId="667D3ECD" w14:textId="77777777" w:rsidR="00D01AFD" w:rsidRDefault="00D01AFD" w:rsidP="00DF2E61">
      <w:pPr>
        <w:pStyle w:val="ColorfulList-Accent11"/>
        <w:spacing w:after="0" w:line="240" w:lineRule="auto"/>
        <w:ind w:left="1440" w:hanging="1440"/>
        <w:rPr>
          <w:rFonts w:ascii="Times New Roman" w:hAnsi="Times New Roman"/>
          <w:sz w:val="24"/>
          <w:szCs w:val="24"/>
        </w:rPr>
      </w:pPr>
    </w:p>
    <w:p w14:paraId="6DDF31A3" w14:textId="77777777" w:rsidR="00A86C20" w:rsidRDefault="00C3752E" w:rsidP="00DF2E61">
      <w:pPr>
        <w:pStyle w:val="ColorfulList-Accent11"/>
        <w:spacing w:after="0" w:line="240" w:lineRule="auto"/>
        <w:ind w:left="1440" w:hanging="1440"/>
        <w:rPr>
          <w:rFonts w:ascii="Times New Roman" w:hAnsi="Times New Roman"/>
          <w:sz w:val="24"/>
          <w:szCs w:val="24"/>
        </w:rPr>
      </w:pPr>
      <w:r>
        <w:rPr>
          <w:rFonts w:ascii="Times New Roman" w:hAnsi="Times New Roman"/>
          <w:sz w:val="24"/>
          <w:szCs w:val="24"/>
        </w:rPr>
        <w:t>2016</w:t>
      </w:r>
      <w:r w:rsidR="00A86C20" w:rsidRPr="00A86C20">
        <w:rPr>
          <w:rFonts w:ascii="Times New Roman" w:hAnsi="Times New Roman"/>
          <w:sz w:val="24"/>
          <w:szCs w:val="24"/>
        </w:rPr>
        <w:tab/>
        <w:t>“Bi-partisanship and Idea Brokerage in Education Policy Networks</w:t>
      </w:r>
      <w:r w:rsidR="00A86C20">
        <w:rPr>
          <w:rFonts w:ascii="Times New Roman" w:hAnsi="Times New Roman"/>
          <w:sz w:val="24"/>
          <w:szCs w:val="24"/>
        </w:rPr>
        <w:t xml:space="preserve">” (with Sarah </w:t>
      </w:r>
      <w:proofErr w:type="spellStart"/>
      <w:r w:rsidR="00A86C20">
        <w:rPr>
          <w:rFonts w:ascii="Times New Roman" w:hAnsi="Times New Roman"/>
          <w:sz w:val="24"/>
          <w:szCs w:val="24"/>
        </w:rPr>
        <w:t>Reckhow</w:t>
      </w:r>
      <w:proofErr w:type="spellEnd"/>
      <w:r w:rsidR="00A86C20">
        <w:rPr>
          <w:rFonts w:ascii="Times New Roman" w:hAnsi="Times New Roman"/>
          <w:sz w:val="24"/>
          <w:szCs w:val="24"/>
        </w:rPr>
        <w:t xml:space="preserve"> and Sarah Galey). Annual Political Networks (</w:t>
      </w:r>
      <w:proofErr w:type="spellStart"/>
      <w:r>
        <w:rPr>
          <w:rFonts w:ascii="Times New Roman" w:hAnsi="Times New Roman"/>
          <w:sz w:val="24"/>
          <w:szCs w:val="24"/>
        </w:rPr>
        <w:t>PolNet</w:t>
      </w:r>
      <w:proofErr w:type="spellEnd"/>
      <w:r>
        <w:rPr>
          <w:rFonts w:ascii="Times New Roman" w:hAnsi="Times New Roman"/>
          <w:sz w:val="24"/>
          <w:szCs w:val="24"/>
        </w:rPr>
        <w:t>) Conference, June 24</w:t>
      </w:r>
      <w:r w:rsidR="00A86C20">
        <w:rPr>
          <w:rFonts w:ascii="Times New Roman" w:hAnsi="Times New Roman"/>
          <w:sz w:val="24"/>
          <w:szCs w:val="24"/>
        </w:rPr>
        <w:t xml:space="preserve">, Washington University in St. Louis. </w:t>
      </w:r>
    </w:p>
    <w:p w14:paraId="26801B06" w14:textId="77777777" w:rsidR="00A86C20" w:rsidRPr="00A86C20" w:rsidRDefault="00A86C20" w:rsidP="00DF2E61">
      <w:pPr>
        <w:pStyle w:val="ColorfulList-Accent11"/>
        <w:spacing w:after="0" w:line="240" w:lineRule="auto"/>
        <w:ind w:left="1440" w:hanging="1440"/>
        <w:rPr>
          <w:rFonts w:ascii="Times New Roman" w:hAnsi="Times New Roman"/>
          <w:sz w:val="24"/>
          <w:szCs w:val="24"/>
        </w:rPr>
      </w:pPr>
    </w:p>
    <w:p w14:paraId="1B9982BC" w14:textId="77777777" w:rsidR="00634A91" w:rsidRDefault="00634A91" w:rsidP="00634A91">
      <w:pPr>
        <w:pStyle w:val="ColorfulList-Accent11"/>
        <w:spacing w:after="0" w:line="240" w:lineRule="auto"/>
        <w:ind w:left="1440" w:hanging="1440"/>
        <w:rPr>
          <w:rFonts w:ascii="Times New Roman" w:hAnsi="Times New Roman"/>
          <w:sz w:val="24"/>
        </w:rPr>
      </w:pPr>
      <w:r>
        <w:rPr>
          <w:rFonts w:ascii="Times New Roman" w:hAnsi="Times New Roman"/>
          <w:sz w:val="24"/>
        </w:rPr>
        <w:t xml:space="preserve">2016 </w:t>
      </w:r>
      <w:r>
        <w:rPr>
          <w:rFonts w:ascii="Times New Roman" w:hAnsi="Times New Roman"/>
          <w:sz w:val="24"/>
        </w:rPr>
        <w:tab/>
        <w:t>“Finding One’s Place or Losing the Race? The Unequal Impacts of Switching Majors on College Degree Completion</w:t>
      </w:r>
      <w:r w:rsidRPr="00874F09">
        <w:rPr>
          <w:rFonts w:ascii="Times New Roman" w:hAnsi="Times New Roman"/>
          <w:sz w:val="24"/>
        </w:rPr>
        <w:t>”</w:t>
      </w:r>
      <w:r>
        <w:rPr>
          <w:rFonts w:ascii="Times New Roman" w:hAnsi="Times New Roman"/>
          <w:sz w:val="24"/>
        </w:rPr>
        <w:t xml:space="preserve"> (with You Geon Lee). Annual Meeting of the American Educational Research Association, April 11, 2016, Washington DC.</w:t>
      </w:r>
    </w:p>
    <w:p w14:paraId="6B3919B2" w14:textId="77777777" w:rsidR="00634A91" w:rsidRDefault="00634A91" w:rsidP="00DF2E61">
      <w:pPr>
        <w:pStyle w:val="ColorfulList-Accent11"/>
        <w:spacing w:after="0" w:line="240" w:lineRule="auto"/>
        <w:ind w:left="1440" w:hanging="1440"/>
        <w:rPr>
          <w:rFonts w:ascii="Times New Roman" w:hAnsi="Times New Roman"/>
          <w:sz w:val="24"/>
        </w:rPr>
      </w:pPr>
    </w:p>
    <w:p w14:paraId="089BB2BC" w14:textId="77777777" w:rsidR="00DF2E61" w:rsidRDefault="00AB123B" w:rsidP="00D73FCE">
      <w:pPr>
        <w:pStyle w:val="ColorfulList-Accent11"/>
        <w:spacing w:after="0" w:line="240" w:lineRule="auto"/>
        <w:ind w:left="1440" w:hanging="1440"/>
        <w:rPr>
          <w:rFonts w:ascii="Times New Roman" w:hAnsi="Times New Roman"/>
          <w:sz w:val="24"/>
        </w:rPr>
      </w:pPr>
      <w:r>
        <w:rPr>
          <w:rFonts w:ascii="Times New Roman" w:hAnsi="Times New Roman"/>
          <w:sz w:val="24"/>
        </w:rPr>
        <w:t>2016</w:t>
      </w:r>
      <w:r w:rsidR="00DF2E61">
        <w:rPr>
          <w:rFonts w:ascii="Times New Roman" w:hAnsi="Times New Roman"/>
          <w:sz w:val="24"/>
        </w:rPr>
        <w:tab/>
        <w:t xml:space="preserve"> “Flocking Around the Facts? Measuring the Impact of Evidence on Philanthropic Conve</w:t>
      </w:r>
      <w:r w:rsidR="00F83385">
        <w:rPr>
          <w:rFonts w:ascii="Times New Roman" w:hAnsi="Times New Roman"/>
          <w:sz w:val="24"/>
        </w:rPr>
        <w:t>rgence in Charter School Reform</w:t>
      </w:r>
      <w:r w:rsidR="00DF2E61">
        <w:rPr>
          <w:rFonts w:ascii="Times New Roman" w:hAnsi="Times New Roman"/>
          <w:sz w:val="24"/>
        </w:rPr>
        <w:t>”</w:t>
      </w:r>
      <w:r w:rsidR="00F83385">
        <w:rPr>
          <w:rFonts w:ascii="Times New Roman" w:hAnsi="Times New Roman"/>
          <w:sz w:val="24"/>
        </w:rPr>
        <w:t xml:space="preserve"> (with Renee Setari).</w:t>
      </w:r>
      <w:r w:rsidR="003D411E">
        <w:rPr>
          <w:rFonts w:ascii="Times New Roman" w:hAnsi="Times New Roman"/>
          <w:sz w:val="24"/>
        </w:rPr>
        <w:t xml:space="preserve"> </w:t>
      </w:r>
      <w:r w:rsidR="00DF2E61">
        <w:rPr>
          <w:rFonts w:ascii="Times New Roman" w:hAnsi="Times New Roman"/>
          <w:sz w:val="24"/>
        </w:rPr>
        <w:t>Annual Meeting of the American Educational Re</w:t>
      </w:r>
      <w:r w:rsidR="00A049A0">
        <w:rPr>
          <w:rFonts w:ascii="Times New Roman" w:hAnsi="Times New Roman"/>
          <w:sz w:val="24"/>
        </w:rPr>
        <w:t>search Association, April 9</w:t>
      </w:r>
      <w:r w:rsidR="00DF2E61">
        <w:rPr>
          <w:rFonts w:ascii="Times New Roman" w:hAnsi="Times New Roman"/>
          <w:sz w:val="24"/>
        </w:rPr>
        <w:t>, 2016</w:t>
      </w:r>
      <w:r w:rsidR="00F83385">
        <w:rPr>
          <w:rFonts w:ascii="Times New Roman" w:hAnsi="Times New Roman"/>
          <w:sz w:val="24"/>
        </w:rPr>
        <w:t>, Washington DC</w:t>
      </w:r>
      <w:r w:rsidR="00DF2E61">
        <w:rPr>
          <w:rFonts w:ascii="Times New Roman" w:hAnsi="Times New Roman"/>
          <w:sz w:val="24"/>
        </w:rPr>
        <w:t>.</w:t>
      </w:r>
    </w:p>
    <w:p w14:paraId="58248D85" w14:textId="77777777" w:rsidR="00DF2E61" w:rsidRDefault="00DF2E61" w:rsidP="002D3338">
      <w:pPr>
        <w:pStyle w:val="Subtitle"/>
        <w:ind w:left="1440" w:hanging="1440"/>
        <w:rPr>
          <w:b w:val="0"/>
          <w:sz w:val="24"/>
          <w:szCs w:val="24"/>
          <w:u w:val="none"/>
        </w:rPr>
      </w:pPr>
    </w:p>
    <w:p w14:paraId="0D55FC23" w14:textId="77777777" w:rsidR="0033609D" w:rsidRDefault="00A049A0" w:rsidP="0033609D">
      <w:pPr>
        <w:pStyle w:val="ColorfulList-Accent11"/>
        <w:spacing w:after="0" w:line="240" w:lineRule="auto"/>
        <w:ind w:left="1440" w:hanging="1440"/>
        <w:rPr>
          <w:rFonts w:ascii="Times New Roman" w:hAnsi="Times New Roman" w:cs="Arial"/>
          <w:bCs/>
          <w:sz w:val="24"/>
          <w:szCs w:val="24"/>
        </w:rPr>
      </w:pPr>
      <w:r>
        <w:rPr>
          <w:rFonts w:ascii="Times New Roman" w:hAnsi="Times New Roman"/>
          <w:sz w:val="24"/>
        </w:rPr>
        <w:t>2016</w:t>
      </w:r>
      <w:r w:rsidR="0033609D">
        <w:rPr>
          <w:rFonts w:ascii="Times New Roman" w:hAnsi="Times New Roman"/>
          <w:sz w:val="24"/>
        </w:rPr>
        <w:tab/>
      </w:r>
      <w:r w:rsidR="0033609D" w:rsidRPr="00F83385">
        <w:rPr>
          <w:rFonts w:ascii="Times New Roman" w:hAnsi="Times New Roman"/>
          <w:sz w:val="24"/>
          <w:szCs w:val="24"/>
        </w:rPr>
        <w:t>“</w:t>
      </w:r>
      <w:r w:rsidR="0033609D" w:rsidRPr="00F83385">
        <w:rPr>
          <w:rFonts w:ascii="Times New Roman" w:hAnsi="Times New Roman" w:cs="Arial"/>
          <w:bCs/>
          <w:sz w:val="24"/>
          <w:szCs w:val="24"/>
        </w:rPr>
        <w:t>Coordinating Choice and Alternatives: A Policy Network Analysis of School Choice and Alternative Certification Expansion in State Subsystems</w:t>
      </w:r>
      <w:r w:rsidR="0033609D">
        <w:rPr>
          <w:rFonts w:ascii="Times New Roman" w:hAnsi="Times New Roman" w:cs="Arial"/>
          <w:bCs/>
          <w:sz w:val="24"/>
          <w:szCs w:val="24"/>
        </w:rPr>
        <w:t>” (</w:t>
      </w:r>
      <w:r w:rsidR="003D411E">
        <w:rPr>
          <w:rFonts w:ascii="Times New Roman" w:hAnsi="Times New Roman" w:cs="Arial"/>
          <w:bCs/>
          <w:sz w:val="24"/>
          <w:szCs w:val="24"/>
        </w:rPr>
        <w:t xml:space="preserve">poster </w:t>
      </w:r>
      <w:r w:rsidR="0033609D">
        <w:rPr>
          <w:rFonts w:ascii="Times New Roman" w:hAnsi="Times New Roman" w:cs="Arial"/>
          <w:bCs/>
          <w:sz w:val="24"/>
          <w:szCs w:val="24"/>
        </w:rPr>
        <w:t>with Sarah Galey). Annual Meeting of the Association for Education Finance and Policy, March 18, 2016, Denver, CO.</w:t>
      </w:r>
    </w:p>
    <w:p w14:paraId="36B695DE" w14:textId="77777777" w:rsidR="00634EF1" w:rsidRDefault="00634EF1" w:rsidP="002D3338">
      <w:pPr>
        <w:pStyle w:val="Subtitle"/>
        <w:ind w:left="1440" w:hanging="1440"/>
        <w:rPr>
          <w:b w:val="0"/>
          <w:sz w:val="24"/>
          <w:szCs w:val="24"/>
          <w:u w:val="none"/>
        </w:rPr>
      </w:pPr>
    </w:p>
    <w:p w14:paraId="15A0469C" w14:textId="77777777" w:rsidR="002D3338" w:rsidRPr="002D3338" w:rsidRDefault="00BE4AAC" w:rsidP="002D3338">
      <w:pPr>
        <w:pStyle w:val="Subtitle"/>
        <w:ind w:left="1440" w:hanging="1440"/>
        <w:rPr>
          <w:b w:val="0"/>
          <w:iCs/>
          <w:sz w:val="24"/>
          <w:szCs w:val="24"/>
          <w:u w:val="none"/>
        </w:rPr>
      </w:pPr>
      <w:r>
        <w:rPr>
          <w:b w:val="0"/>
          <w:sz w:val="24"/>
          <w:szCs w:val="24"/>
          <w:u w:val="none"/>
        </w:rPr>
        <w:t>2015</w:t>
      </w:r>
      <w:r w:rsidR="002D3338">
        <w:rPr>
          <w:b w:val="0"/>
          <w:sz w:val="24"/>
          <w:szCs w:val="24"/>
          <w:u w:val="none"/>
        </w:rPr>
        <w:tab/>
      </w:r>
      <w:r w:rsidR="002D3338" w:rsidRPr="002D3338">
        <w:rPr>
          <w:b w:val="0"/>
          <w:sz w:val="24"/>
          <w:szCs w:val="24"/>
          <w:u w:val="none"/>
        </w:rPr>
        <w:t>“</w:t>
      </w:r>
      <w:r w:rsidR="002D3338" w:rsidRPr="002D3338">
        <w:rPr>
          <w:b w:val="0"/>
          <w:iCs/>
          <w:sz w:val="24"/>
          <w:szCs w:val="24"/>
          <w:u w:val="none"/>
        </w:rPr>
        <w:t>Assessing the Influence of Elite Foundations: Conformity and Competing Visions of Education Po</w:t>
      </w:r>
      <w:r w:rsidR="00980B5D">
        <w:rPr>
          <w:b w:val="0"/>
          <w:iCs/>
          <w:sz w:val="24"/>
          <w:szCs w:val="24"/>
          <w:u w:val="none"/>
        </w:rPr>
        <w:t>licy in the Philanthropic Field</w:t>
      </w:r>
      <w:r w:rsidR="002D3338" w:rsidRPr="002D3338">
        <w:rPr>
          <w:b w:val="0"/>
          <w:iCs/>
          <w:sz w:val="24"/>
          <w:szCs w:val="24"/>
          <w:u w:val="none"/>
        </w:rPr>
        <w:t>”</w:t>
      </w:r>
      <w:r w:rsidR="00980B5D">
        <w:rPr>
          <w:b w:val="0"/>
          <w:iCs/>
          <w:sz w:val="24"/>
          <w:szCs w:val="24"/>
          <w:u w:val="none"/>
        </w:rPr>
        <w:t xml:space="preserve"> (with Katherine Reynolds).</w:t>
      </w:r>
      <w:r w:rsidR="002D3338">
        <w:rPr>
          <w:b w:val="0"/>
          <w:iCs/>
          <w:sz w:val="24"/>
          <w:szCs w:val="24"/>
          <w:u w:val="none"/>
        </w:rPr>
        <w:t xml:space="preserve"> Annual Meeting of the American Educational Res</w:t>
      </w:r>
      <w:r w:rsidR="00364DDB">
        <w:rPr>
          <w:b w:val="0"/>
          <w:iCs/>
          <w:sz w:val="24"/>
          <w:szCs w:val="24"/>
          <w:u w:val="none"/>
        </w:rPr>
        <w:t>earch Association, April 17</w:t>
      </w:r>
      <w:r w:rsidR="002D3338">
        <w:rPr>
          <w:b w:val="0"/>
          <w:iCs/>
          <w:sz w:val="24"/>
          <w:szCs w:val="24"/>
          <w:u w:val="none"/>
        </w:rPr>
        <w:t>, 2015, Chicago, IL.</w:t>
      </w:r>
    </w:p>
    <w:p w14:paraId="40C183CC" w14:textId="77777777" w:rsidR="002D3338" w:rsidRDefault="002D3338" w:rsidP="006F1BB0">
      <w:pPr>
        <w:pStyle w:val="Subtitle"/>
        <w:ind w:left="1440" w:hanging="1440"/>
        <w:rPr>
          <w:b w:val="0"/>
          <w:sz w:val="24"/>
          <w:szCs w:val="24"/>
          <w:u w:val="none"/>
        </w:rPr>
      </w:pPr>
    </w:p>
    <w:p w14:paraId="5AE9FAA1" w14:textId="77777777" w:rsidR="006F1BB0" w:rsidRDefault="006F1BB0" w:rsidP="006F1BB0">
      <w:pPr>
        <w:pStyle w:val="Subtitle"/>
        <w:ind w:left="1440" w:hanging="1440"/>
        <w:rPr>
          <w:b w:val="0"/>
          <w:sz w:val="24"/>
          <w:szCs w:val="24"/>
          <w:u w:val="none"/>
        </w:rPr>
      </w:pPr>
      <w:r>
        <w:rPr>
          <w:b w:val="0"/>
          <w:sz w:val="24"/>
          <w:szCs w:val="24"/>
          <w:u w:val="none"/>
        </w:rPr>
        <w:t>2014</w:t>
      </w:r>
      <w:r>
        <w:rPr>
          <w:b w:val="0"/>
          <w:sz w:val="24"/>
          <w:szCs w:val="24"/>
          <w:u w:val="none"/>
        </w:rPr>
        <w:tab/>
        <w:t xml:space="preserve">“The Power of the Network: Teach </w:t>
      </w:r>
      <w:proofErr w:type="gramStart"/>
      <w:r>
        <w:rPr>
          <w:b w:val="0"/>
          <w:sz w:val="24"/>
          <w:szCs w:val="24"/>
          <w:u w:val="none"/>
        </w:rPr>
        <w:t>For</w:t>
      </w:r>
      <w:proofErr w:type="gramEnd"/>
      <w:r>
        <w:rPr>
          <w:b w:val="0"/>
          <w:sz w:val="24"/>
          <w:szCs w:val="24"/>
          <w:u w:val="none"/>
        </w:rPr>
        <w:t xml:space="preserve"> America’s Impact on the Deregulation of Teacher Education” (with Kerry Kretchmar and Beth </w:t>
      </w:r>
      <w:proofErr w:type="spellStart"/>
      <w:r>
        <w:rPr>
          <w:b w:val="0"/>
          <w:sz w:val="24"/>
          <w:szCs w:val="24"/>
          <w:u w:val="none"/>
        </w:rPr>
        <w:t>Sondel</w:t>
      </w:r>
      <w:proofErr w:type="spellEnd"/>
      <w:r>
        <w:rPr>
          <w:b w:val="0"/>
          <w:sz w:val="24"/>
          <w:szCs w:val="24"/>
          <w:u w:val="none"/>
        </w:rPr>
        <w:t xml:space="preserve">). Annual Meeting of the American Educational Research Association, April </w:t>
      </w:r>
      <w:r w:rsidR="00E4396A">
        <w:rPr>
          <w:b w:val="0"/>
          <w:sz w:val="24"/>
          <w:szCs w:val="24"/>
          <w:u w:val="none"/>
        </w:rPr>
        <w:t>4</w:t>
      </w:r>
      <w:proofErr w:type="gramStart"/>
      <w:r w:rsidR="00E4396A">
        <w:rPr>
          <w:b w:val="0"/>
          <w:sz w:val="24"/>
          <w:szCs w:val="24"/>
          <w:u w:val="none"/>
        </w:rPr>
        <w:t xml:space="preserve"> </w:t>
      </w:r>
      <w:r>
        <w:rPr>
          <w:b w:val="0"/>
          <w:sz w:val="24"/>
          <w:szCs w:val="24"/>
          <w:u w:val="none"/>
        </w:rPr>
        <w:t>2014</w:t>
      </w:r>
      <w:proofErr w:type="gramEnd"/>
      <w:r>
        <w:rPr>
          <w:b w:val="0"/>
          <w:sz w:val="24"/>
          <w:szCs w:val="24"/>
          <w:u w:val="none"/>
        </w:rPr>
        <w:t>, Philadelphia, PA.</w:t>
      </w:r>
    </w:p>
    <w:p w14:paraId="5D40E44E" w14:textId="77777777" w:rsidR="006F1BB0" w:rsidRDefault="006F1BB0" w:rsidP="002E6B14">
      <w:pPr>
        <w:pStyle w:val="Subtitle"/>
        <w:ind w:left="1440" w:hanging="1440"/>
        <w:rPr>
          <w:b w:val="0"/>
          <w:sz w:val="24"/>
          <w:szCs w:val="24"/>
          <w:u w:val="none"/>
        </w:rPr>
      </w:pPr>
    </w:p>
    <w:p w14:paraId="1D835ACE" w14:textId="77777777" w:rsidR="008800D6" w:rsidRDefault="00494995" w:rsidP="00F7108F">
      <w:pPr>
        <w:pStyle w:val="Subtitle"/>
        <w:ind w:left="1440" w:hanging="1440"/>
        <w:rPr>
          <w:b w:val="0"/>
          <w:sz w:val="24"/>
          <w:szCs w:val="24"/>
          <w:u w:val="none"/>
        </w:rPr>
      </w:pPr>
      <w:r>
        <w:rPr>
          <w:b w:val="0"/>
          <w:sz w:val="24"/>
          <w:szCs w:val="24"/>
          <w:u w:val="none"/>
        </w:rPr>
        <w:t>2014</w:t>
      </w:r>
      <w:r>
        <w:rPr>
          <w:b w:val="0"/>
          <w:sz w:val="24"/>
          <w:szCs w:val="24"/>
          <w:u w:val="none"/>
        </w:rPr>
        <w:tab/>
        <w:t xml:space="preserve">“Constructing Classroom Culture: A Framework for Analysis in the Context of Gateway Chemistry Courses” (with Ross Benbow and Erika </w:t>
      </w:r>
      <w:r w:rsidR="009B4115">
        <w:rPr>
          <w:b w:val="0"/>
          <w:sz w:val="24"/>
          <w:szCs w:val="24"/>
          <w:u w:val="none"/>
        </w:rPr>
        <w:t xml:space="preserve">Vivyan). </w:t>
      </w:r>
      <w:r>
        <w:rPr>
          <w:b w:val="0"/>
          <w:sz w:val="24"/>
          <w:szCs w:val="24"/>
          <w:u w:val="none"/>
        </w:rPr>
        <w:t xml:space="preserve">Annual Meeting of the American Educational Research Association, April </w:t>
      </w:r>
      <w:r w:rsidR="00A37771">
        <w:rPr>
          <w:b w:val="0"/>
          <w:sz w:val="24"/>
          <w:szCs w:val="24"/>
          <w:u w:val="none"/>
        </w:rPr>
        <w:t xml:space="preserve">7, </w:t>
      </w:r>
      <w:r>
        <w:rPr>
          <w:b w:val="0"/>
          <w:sz w:val="24"/>
          <w:szCs w:val="24"/>
          <w:u w:val="none"/>
        </w:rPr>
        <w:t>2014, Philadelphia, PA.</w:t>
      </w:r>
      <w:r w:rsidR="00AC4392">
        <w:rPr>
          <w:b w:val="0"/>
          <w:sz w:val="24"/>
          <w:szCs w:val="24"/>
          <w:u w:val="none"/>
        </w:rPr>
        <w:t xml:space="preserve"> </w:t>
      </w:r>
    </w:p>
    <w:p w14:paraId="533F5BD7" w14:textId="77777777" w:rsidR="008800D6" w:rsidRDefault="008800D6" w:rsidP="002E1400">
      <w:pPr>
        <w:pStyle w:val="Subtitle"/>
        <w:ind w:left="1440" w:hanging="1440"/>
        <w:rPr>
          <w:b w:val="0"/>
          <w:sz w:val="24"/>
          <w:szCs w:val="24"/>
          <w:u w:val="none"/>
        </w:rPr>
      </w:pPr>
    </w:p>
    <w:p w14:paraId="40B31A20" w14:textId="77777777" w:rsidR="002E1400" w:rsidRDefault="002E1400" w:rsidP="002E1400">
      <w:pPr>
        <w:pStyle w:val="Subtitle"/>
        <w:ind w:left="1440" w:hanging="1440"/>
      </w:pPr>
      <w:r>
        <w:rPr>
          <w:b w:val="0"/>
          <w:sz w:val="24"/>
          <w:szCs w:val="24"/>
          <w:u w:val="none"/>
        </w:rPr>
        <w:t>2013</w:t>
      </w:r>
      <w:r>
        <w:rPr>
          <w:b w:val="0"/>
          <w:sz w:val="24"/>
          <w:szCs w:val="24"/>
          <w:u w:val="none"/>
        </w:rPr>
        <w:tab/>
      </w:r>
      <w:r w:rsidRPr="0068672C">
        <w:rPr>
          <w:b w:val="0"/>
          <w:sz w:val="24"/>
          <w:u w:val="none"/>
        </w:rPr>
        <w:t>“Sponsors of Policy: A Network Analysis of Wealthy Elites, their Affiliated Philanthropies, and Charter Sc</w:t>
      </w:r>
      <w:r>
        <w:rPr>
          <w:b w:val="0"/>
          <w:sz w:val="24"/>
          <w:u w:val="none"/>
        </w:rPr>
        <w:t>hool Reform in Washington State</w:t>
      </w:r>
      <w:r w:rsidRPr="0068672C">
        <w:rPr>
          <w:b w:val="0"/>
          <w:sz w:val="24"/>
          <w:u w:val="none"/>
        </w:rPr>
        <w:t>”</w:t>
      </w:r>
      <w:r>
        <w:rPr>
          <w:b w:val="0"/>
          <w:sz w:val="24"/>
          <w:u w:val="none"/>
        </w:rPr>
        <w:t xml:space="preserve"> (with Wayne </w:t>
      </w:r>
      <w:r>
        <w:rPr>
          <w:b w:val="0"/>
          <w:sz w:val="24"/>
          <w:u w:val="none"/>
        </w:rPr>
        <w:lastRenderedPageBreak/>
        <w:t xml:space="preserve">Au). Sixth Annual Northwest Conference on Teaching for Social Justice, October 19, 2013, Seattle, WA. </w:t>
      </w:r>
    </w:p>
    <w:p w14:paraId="31FE215B" w14:textId="77777777" w:rsidR="002E1400" w:rsidRDefault="002E1400" w:rsidP="00604025">
      <w:pPr>
        <w:pStyle w:val="Subtitle"/>
        <w:ind w:left="1440" w:hanging="1440"/>
        <w:rPr>
          <w:b w:val="0"/>
          <w:sz w:val="24"/>
          <w:szCs w:val="24"/>
          <w:u w:val="none"/>
        </w:rPr>
      </w:pPr>
    </w:p>
    <w:p w14:paraId="7D5270D4" w14:textId="77777777" w:rsidR="00A00E67" w:rsidRDefault="00604025" w:rsidP="00E6729B">
      <w:pPr>
        <w:pStyle w:val="Subtitle"/>
        <w:ind w:left="1440" w:hanging="1440"/>
        <w:rPr>
          <w:b w:val="0"/>
          <w:sz w:val="24"/>
          <w:szCs w:val="24"/>
          <w:u w:val="none"/>
        </w:rPr>
      </w:pPr>
      <w:r>
        <w:rPr>
          <w:b w:val="0"/>
          <w:sz w:val="24"/>
          <w:szCs w:val="24"/>
          <w:u w:val="none"/>
        </w:rPr>
        <w:t>2012</w:t>
      </w:r>
      <w:r>
        <w:rPr>
          <w:b w:val="0"/>
          <w:sz w:val="24"/>
          <w:szCs w:val="24"/>
          <w:u w:val="none"/>
        </w:rPr>
        <w:tab/>
        <w:t>“Power and Control in Math and Science Faculty Instruction: A Cultural Strategies Approach” (with Matthew</w:t>
      </w:r>
      <w:r w:rsidR="004A10E9">
        <w:rPr>
          <w:b w:val="0"/>
          <w:sz w:val="24"/>
          <w:szCs w:val="24"/>
          <w:u w:val="none"/>
        </w:rPr>
        <w:t xml:space="preserve"> T.</w:t>
      </w:r>
      <w:r>
        <w:rPr>
          <w:b w:val="0"/>
          <w:sz w:val="24"/>
          <w:szCs w:val="24"/>
          <w:u w:val="none"/>
        </w:rPr>
        <w:t xml:space="preserve"> Hora). Annual Meeting of the American Educational Research Association, April 17, 2012, Vancouver, B.C.</w:t>
      </w:r>
    </w:p>
    <w:p w14:paraId="5EBF6DE0" w14:textId="77777777" w:rsidR="00356F6C" w:rsidRDefault="00356F6C" w:rsidP="00851F4A">
      <w:pPr>
        <w:pStyle w:val="Subtitle"/>
        <w:ind w:left="1440" w:hanging="1440"/>
        <w:rPr>
          <w:b w:val="0"/>
          <w:sz w:val="24"/>
          <w:szCs w:val="24"/>
          <w:u w:val="none"/>
        </w:rPr>
      </w:pPr>
    </w:p>
    <w:p w14:paraId="70E703C3" w14:textId="77777777" w:rsidR="00006D1A" w:rsidRDefault="00604025" w:rsidP="00851F4A">
      <w:pPr>
        <w:pStyle w:val="Subtitle"/>
        <w:ind w:left="1440" w:hanging="1440"/>
        <w:rPr>
          <w:b w:val="0"/>
          <w:sz w:val="24"/>
          <w:szCs w:val="24"/>
          <w:u w:val="none"/>
        </w:rPr>
      </w:pPr>
      <w:r>
        <w:rPr>
          <w:b w:val="0"/>
          <w:sz w:val="24"/>
          <w:szCs w:val="24"/>
          <w:u w:val="none"/>
        </w:rPr>
        <w:t>2012</w:t>
      </w:r>
      <w:r>
        <w:rPr>
          <w:b w:val="0"/>
          <w:sz w:val="24"/>
          <w:szCs w:val="24"/>
          <w:u w:val="none"/>
        </w:rPr>
        <w:tab/>
        <w:t>“Investigating the Antecedents to Faculty Self-Efficacy for Teaching: Implications for Pedagogical Reform” (with Matthew</w:t>
      </w:r>
      <w:r w:rsidR="004A10E9">
        <w:rPr>
          <w:b w:val="0"/>
          <w:sz w:val="24"/>
          <w:szCs w:val="24"/>
          <w:u w:val="none"/>
        </w:rPr>
        <w:t xml:space="preserve"> T.</w:t>
      </w:r>
      <w:r>
        <w:rPr>
          <w:b w:val="0"/>
          <w:sz w:val="24"/>
          <w:szCs w:val="24"/>
          <w:u w:val="none"/>
        </w:rPr>
        <w:t xml:space="preserve"> Hora). Annual Meeting of the American Educational Research Association, April 17, 2012, Vancouver, B.C. </w:t>
      </w:r>
    </w:p>
    <w:p w14:paraId="6988446D" w14:textId="77777777" w:rsidR="00006D1A" w:rsidRDefault="00006D1A" w:rsidP="00604025">
      <w:pPr>
        <w:pStyle w:val="Subtitle"/>
        <w:ind w:left="1440" w:hanging="1440"/>
        <w:rPr>
          <w:b w:val="0"/>
          <w:sz w:val="24"/>
          <w:szCs w:val="24"/>
          <w:u w:val="none"/>
        </w:rPr>
      </w:pPr>
    </w:p>
    <w:p w14:paraId="2BB5FBB7" w14:textId="77777777" w:rsidR="00604025" w:rsidRDefault="00604025" w:rsidP="00604025">
      <w:pPr>
        <w:pStyle w:val="Subtitle"/>
        <w:ind w:left="1440" w:hanging="1440"/>
        <w:rPr>
          <w:b w:val="0"/>
          <w:sz w:val="24"/>
          <w:szCs w:val="24"/>
          <w:u w:val="none"/>
        </w:rPr>
      </w:pPr>
      <w:r>
        <w:rPr>
          <w:b w:val="0"/>
          <w:sz w:val="24"/>
          <w:szCs w:val="24"/>
          <w:u w:val="none"/>
        </w:rPr>
        <w:t>2011</w:t>
      </w:r>
      <w:r>
        <w:rPr>
          <w:b w:val="0"/>
          <w:sz w:val="24"/>
          <w:szCs w:val="24"/>
          <w:u w:val="none"/>
        </w:rPr>
        <w:tab/>
        <w:t>“The Social and Cultural Order of Undergraduate Teaching in the Sciences and Mathematics: A Field Theoretic Framework for Understanding Instructional Reform in Postsecondary Education” (with Matthew</w:t>
      </w:r>
      <w:r w:rsidR="004A10E9">
        <w:rPr>
          <w:b w:val="0"/>
          <w:sz w:val="24"/>
          <w:szCs w:val="24"/>
          <w:u w:val="none"/>
        </w:rPr>
        <w:t xml:space="preserve"> T.</w:t>
      </w:r>
      <w:r>
        <w:rPr>
          <w:b w:val="0"/>
          <w:sz w:val="24"/>
          <w:szCs w:val="24"/>
          <w:u w:val="none"/>
        </w:rPr>
        <w:t xml:space="preserve"> Hora). Annual Meeting of the Association for the Study of Higher Education, November 18, Charlotte, NC.</w:t>
      </w:r>
    </w:p>
    <w:p w14:paraId="7F866774" w14:textId="77777777" w:rsidR="00604025" w:rsidRDefault="00604025" w:rsidP="00604025">
      <w:pPr>
        <w:pStyle w:val="Subtitle"/>
        <w:ind w:left="1440" w:hanging="1440"/>
        <w:rPr>
          <w:b w:val="0"/>
          <w:sz w:val="24"/>
          <w:szCs w:val="24"/>
          <w:u w:val="none"/>
        </w:rPr>
      </w:pPr>
    </w:p>
    <w:p w14:paraId="623BD462" w14:textId="77777777" w:rsidR="00604025" w:rsidRDefault="00604025" w:rsidP="00604025">
      <w:pPr>
        <w:pStyle w:val="Subtitle"/>
        <w:ind w:left="1440" w:hanging="1440"/>
        <w:rPr>
          <w:b w:val="0"/>
          <w:sz w:val="24"/>
          <w:u w:val="none"/>
        </w:rPr>
      </w:pPr>
      <w:r>
        <w:rPr>
          <w:b w:val="0"/>
          <w:sz w:val="24"/>
          <w:szCs w:val="24"/>
          <w:u w:val="none"/>
        </w:rPr>
        <w:t>2011</w:t>
      </w:r>
      <w:r>
        <w:rPr>
          <w:b w:val="0"/>
          <w:sz w:val="24"/>
          <w:szCs w:val="24"/>
          <w:u w:val="none"/>
        </w:rPr>
        <w:tab/>
        <w:t>“</w:t>
      </w:r>
      <w:r w:rsidRPr="0015438C">
        <w:rPr>
          <w:b w:val="0"/>
          <w:sz w:val="24"/>
          <w:u w:val="none"/>
        </w:rPr>
        <w:t>Mapping Students and Courses: An Exercise in Visualizing a More Democratic Curriculum</w:t>
      </w:r>
      <w:r>
        <w:rPr>
          <w:b w:val="0"/>
          <w:sz w:val="24"/>
          <w:u w:val="none"/>
        </w:rPr>
        <w:t xml:space="preserve">.” Workshop facilitated at the Fourth Annual Northwest Conference on Teaching for Social Justice, October 1, 2011, Seattle, WA. </w:t>
      </w:r>
    </w:p>
    <w:p w14:paraId="2C4FAE8F" w14:textId="77777777" w:rsidR="00604025" w:rsidRDefault="00604025" w:rsidP="00604025">
      <w:pPr>
        <w:pStyle w:val="Subtitle"/>
        <w:rPr>
          <w:b w:val="0"/>
          <w:sz w:val="24"/>
          <w:szCs w:val="24"/>
          <w:u w:val="none"/>
        </w:rPr>
      </w:pPr>
    </w:p>
    <w:p w14:paraId="07E88090" w14:textId="77777777" w:rsidR="00604025" w:rsidRDefault="00604025" w:rsidP="00604025">
      <w:pPr>
        <w:pStyle w:val="Subtitle"/>
        <w:ind w:left="1440" w:hanging="1440"/>
        <w:rPr>
          <w:b w:val="0"/>
          <w:sz w:val="24"/>
          <w:szCs w:val="24"/>
          <w:u w:val="none"/>
        </w:rPr>
      </w:pPr>
      <w:r>
        <w:rPr>
          <w:b w:val="0"/>
          <w:sz w:val="24"/>
          <w:szCs w:val="24"/>
          <w:u w:val="none"/>
        </w:rPr>
        <w:t>2011</w:t>
      </w:r>
      <w:r>
        <w:rPr>
          <w:b w:val="0"/>
          <w:sz w:val="24"/>
          <w:szCs w:val="24"/>
          <w:u w:val="none"/>
        </w:rPr>
        <w:tab/>
      </w:r>
      <w:r w:rsidRPr="000F1641">
        <w:rPr>
          <w:b w:val="0"/>
          <w:sz w:val="24"/>
          <w:szCs w:val="24"/>
          <w:u w:val="none"/>
        </w:rPr>
        <w:t xml:space="preserve">“The Duality of Students and School Knowledge: A Social Structural Analysis of </w:t>
      </w:r>
      <w:r>
        <w:rPr>
          <w:b w:val="0"/>
          <w:sz w:val="24"/>
          <w:szCs w:val="24"/>
          <w:u w:val="none"/>
        </w:rPr>
        <w:t xml:space="preserve">a Secondary School Curriculum.” </w:t>
      </w:r>
      <w:r w:rsidRPr="000F1641">
        <w:rPr>
          <w:b w:val="0"/>
          <w:sz w:val="24"/>
          <w:szCs w:val="24"/>
          <w:u w:val="none"/>
        </w:rPr>
        <w:t>Annual Meeting of the American Educationa</w:t>
      </w:r>
      <w:r>
        <w:rPr>
          <w:b w:val="0"/>
          <w:sz w:val="24"/>
          <w:szCs w:val="24"/>
          <w:u w:val="none"/>
        </w:rPr>
        <w:t>l Research Association, April 12</w:t>
      </w:r>
      <w:r w:rsidRPr="000F1641">
        <w:rPr>
          <w:b w:val="0"/>
          <w:sz w:val="24"/>
          <w:szCs w:val="24"/>
          <w:u w:val="none"/>
        </w:rPr>
        <w:t>,</w:t>
      </w:r>
      <w:r>
        <w:rPr>
          <w:b w:val="0"/>
          <w:sz w:val="24"/>
          <w:szCs w:val="24"/>
          <w:u w:val="none"/>
        </w:rPr>
        <w:t xml:space="preserve"> 2011,</w:t>
      </w:r>
      <w:r w:rsidRPr="000F1641">
        <w:rPr>
          <w:b w:val="0"/>
          <w:sz w:val="24"/>
          <w:szCs w:val="24"/>
          <w:u w:val="none"/>
        </w:rPr>
        <w:t xml:space="preserve"> New Orleans, LA.</w:t>
      </w:r>
    </w:p>
    <w:p w14:paraId="7D98DB44" w14:textId="77777777" w:rsidR="00604025" w:rsidRDefault="00604025" w:rsidP="00604025">
      <w:pPr>
        <w:pStyle w:val="Subtitle"/>
        <w:rPr>
          <w:b w:val="0"/>
          <w:sz w:val="24"/>
          <w:szCs w:val="24"/>
          <w:u w:val="none"/>
        </w:rPr>
      </w:pPr>
    </w:p>
    <w:p w14:paraId="6C20C06D" w14:textId="77777777" w:rsidR="00604025" w:rsidRDefault="00604025" w:rsidP="00CC60CB">
      <w:pPr>
        <w:pStyle w:val="Subtitle"/>
        <w:ind w:left="1440" w:hanging="1440"/>
        <w:rPr>
          <w:b w:val="0"/>
          <w:sz w:val="24"/>
          <w:szCs w:val="24"/>
          <w:u w:val="none"/>
        </w:rPr>
      </w:pPr>
      <w:r>
        <w:rPr>
          <w:b w:val="0"/>
          <w:sz w:val="24"/>
          <w:szCs w:val="24"/>
          <w:u w:val="none"/>
        </w:rPr>
        <w:t>2011</w:t>
      </w:r>
      <w:r>
        <w:rPr>
          <w:b w:val="0"/>
          <w:sz w:val="24"/>
          <w:szCs w:val="24"/>
          <w:u w:val="none"/>
        </w:rPr>
        <w:tab/>
        <w:t>“Social Norms and their Relationship to Undergraduate Teaching” (with Craig Anderson and Matthew</w:t>
      </w:r>
      <w:r w:rsidR="004A10E9">
        <w:rPr>
          <w:b w:val="0"/>
          <w:sz w:val="24"/>
          <w:szCs w:val="24"/>
          <w:u w:val="none"/>
        </w:rPr>
        <w:t xml:space="preserve"> T.</w:t>
      </w:r>
      <w:r>
        <w:rPr>
          <w:b w:val="0"/>
          <w:sz w:val="24"/>
          <w:szCs w:val="24"/>
          <w:u w:val="none"/>
        </w:rPr>
        <w:t xml:space="preserve"> Hora). Annual Meeting of the American Educational Research Association, April 9, 2011, New Orleans, LA.</w:t>
      </w:r>
    </w:p>
    <w:p w14:paraId="3F83180C" w14:textId="77777777" w:rsidR="005F44FB" w:rsidRDefault="005F44FB" w:rsidP="00604025">
      <w:pPr>
        <w:pStyle w:val="Subtitle"/>
        <w:ind w:left="1440" w:hanging="1440"/>
        <w:rPr>
          <w:b w:val="0"/>
          <w:sz w:val="24"/>
          <w:szCs w:val="24"/>
          <w:u w:val="none"/>
        </w:rPr>
      </w:pPr>
    </w:p>
    <w:p w14:paraId="233E6757" w14:textId="77777777" w:rsidR="00604025" w:rsidRDefault="00604025" w:rsidP="00604025">
      <w:pPr>
        <w:pStyle w:val="Subtitle"/>
        <w:ind w:left="1440" w:hanging="1440"/>
        <w:rPr>
          <w:b w:val="0"/>
          <w:sz w:val="24"/>
          <w:szCs w:val="22"/>
          <w:u w:val="none"/>
        </w:rPr>
      </w:pPr>
      <w:r>
        <w:rPr>
          <w:b w:val="0"/>
          <w:sz w:val="24"/>
          <w:szCs w:val="24"/>
          <w:u w:val="none"/>
        </w:rPr>
        <w:t>2010</w:t>
      </w:r>
      <w:r>
        <w:rPr>
          <w:b w:val="0"/>
          <w:sz w:val="24"/>
          <w:szCs w:val="24"/>
          <w:u w:val="none"/>
        </w:rPr>
        <w:tab/>
      </w:r>
      <w:r w:rsidRPr="000F1641">
        <w:rPr>
          <w:b w:val="0"/>
          <w:sz w:val="24"/>
          <w:szCs w:val="24"/>
          <w:u w:val="none"/>
        </w:rPr>
        <w:t>“</w:t>
      </w:r>
      <w:r w:rsidRPr="000F1641">
        <w:rPr>
          <w:b w:val="0"/>
          <w:sz w:val="24"/>
          <w:u w:val="none"/>
        </w:rPr>
        <w:t xml:space="preserve">Developing and Field Testing a New </w:t>
      </w:r>
      <w:r>
        <w:rPr>
          <w:b w:val="0"/>
          <w:sz w:val="24"/>
          <w:u w:val="none"/>
        </w:rPr>
        <w:t>Classroom Observation Instrument</w:t>
      </w:r>
      <w:r w:rsidRPr="000F1641">
        <w:rPr>
          <w:b w:val="0"/>
          <w:sz w:val="24"/>
          <w:u w:val="none"/>
        </w:rPr>
        <w:t xml:space="preserve">: Accounting for the Role of Cognition and Context in </w:t>
      </w:r>
      <w:r>
        <w:rPr>
          <w:b w:val="0"/>
          <w:sz w:val="24"/>
          <w:u w:val="none"/>
        </w:rPr>
        <w:t xml:space="preserve">Faculty </w:t>
      </w:r>
      <w:r w:rsidRPr="000F1641">
        <w:rPr>
          <w:b w:val="0"/>
          <w:sz w:val="24"/>
          <w:u w:val="none"/>
        </w:rPr>
        <w:t>T</w:t>
      </w:r>
      <w:r>
        <w:rPr>
          <w:b w:val="0"/>
          <w:sz w:val="24"/>
          <w:u w:val="none"/>
        </w:rPr>
        <w:t xml:space="preserve">eaching Practice” (with </w:t>
      </w:r>
      <w:r w:rsidRPr="000F1641">
        <w:rPr>
          <w:b w:val="0"/>
          <w:sz w:val="24"/>
          <w:u w:val="none"/>
        </w:rPr>
        <w:t>M</w:t>
      </w:r>
      <w:r>
        <w:rPr>
          <w:b w:val="0"/>
          <w:sz w:val="24"/>
          <w:u w:val="none"/>
        </w:rPr>
        <w:t>atthew</w:t>
      </w:r>
      <w:r w:rsidR="004A10E9">
        <w:rPr>
          <w:b w:val="0"/>
          <w:sz w:val="24"/>
          <w:u w:val="none"/>
        </w:rPr>
        <w:t xml:space="preserve"> T.</w:t>
      </w:r>
      <w:r>
        <w:rPr>
          <w:b w:val="0"/>
          <w:sz w:val="24"/>
          <w:u w:val="none"/>
        </w:rPr>
        <w:t xml:space="preserve"> Hora).</w:t>
      </w:r>
      <w:r w:rsidRPr="000F1641">
        <w:rPr>
          <w:b w:val="0"/>
          <w:sz w:val="24"/>
          <w:u w:val="none"/>
        </w:rPr>
        <w:t xml:space="preserve"> Annual Meeting of the </w:t>
      </w:r>
      <w:r w:rsidRPr="000F1641">
        <w:rPr>
          <w:b w:val="0"/>
          <w:sz w:val="24"/>
          <w:szCs w:val="22"/>
          <w:u w:val="none"/>
        </w:rPr>
        <w:t>Association for the Stud</w:t>
      </w:r>
      <w:r>
        <w:rPr>
          <w:b w:val="0"/>
          <w:sz w:val="24"/>
          <w:szCs w:val="22"/>
          <w:u w:val="none"/>
        </w:rPr>
        <w:t>y of Higher Education, November 20</w:t>
      </w:r>
      <w:r w:rsidRPr="000F1641">
        <w:rPr>
          <w:b w:val="0"/>
          <w:sz w:val="24"/>
          <w:szCs w:val="22"/>
          <w:u w:val="none"/>
        </w:rPr>
        <w:t>,</w:t>
      </w:r>
      <w:r>
        <w:rPr>
          <w:b w:val="0"/>
          <w:sz w:val="24"/>
          <w:szCs w:val="22"/>
          <w:u w:val="none"/>
        </w:rPr>
        <w:t xml:space="preserve"> 2010,</w:t>
      </w:r>
      <w:r w:rsidRPr="000F1641">
        <w:rPr>
          <w:b w:val="0"/>
          <w:sz w:val="24"/>
          <w:szCs w:val="22"/>
          <w:u w:val="none"/>
        </w:rPr>
        <w:t xml:space="preserve"> Indianapolis, IN.</w:t>
      </w:r>
    </w:p>
    <w:p w14:paraId="2C0F4C6C" w14:textId="77777777" w:rsidR="00604025" w:rsidRPr="00137558" w:rsidRDefault="00604025" w:rsidP="00604025">
      <w:pPr>
        <w:pStyle w:val="Subtitle"/>
        <w:ind w:left="1440" w:hanging="1440"/>
        <w:rPr>
          <w:b w:val="0"/>
          <w:sz w:val="24"/>
          <w:szCs w:val="22"/>
          <w:u w:val="none"/>
        </w:rPr>
      </w:pPr>
    </w:p>
    <w:p w14:paraId="61F3A093" w14:textId="77777777" w:rsidR="00BE7CE9" w:rsidRDefault="00604025" w:rsidP="00153C0A">
      <w:pPr>
        <w:pStyle w:val="Subtitle"/>
        <w:ind w:left="1440" w:hanging="1440"/>
        <w:rPr>
          <w:b w:val="0"/>
          <w:sz w:val="24"/>
          <w:szCs w:val="24"/>
          <w:u w:val="none"/>
        </w:rPr>
      </w:pPr>
      <w:r>
        <w:rPr>
          <w:b w:val="0"/>
          <w:sz w:val="24"/>
          <w:szCs w:val="24"/>
          <w:u w:val="none"/>
        </w:rPr>
        <w:t>2009</w:t>
      </w:r>
      <w:r>
        <w:rPr>
          <w:b w:val="0"/>
          <w:sz w:val="24"/>
          <w:szCs w:val="24"/>
          <w:u w:val="none"/>
        </w:rPr>
        <w:tab/>
      </w:r>
      <w:r w:rsidRPr="000F1641">
        <w:rPr>
          <w:b w:val="0"/>
          <w:sz w:val="24"/>
          <w:szCs w:val="24"/>
          <w:u w:val="none"/>
        </w:rPr>
        <w:t>“Can Critical Educatio</w:t>
      </w:r>
      <w:r>
        <w:rPr>
          <w:b w:val="0"/>
          <w:sz w:val="24"/>
          <w:szCs w:val="24"/>
          <w:u w:val="none"/>
        </w:rPr>
        <w:t>n Research be ‘Quantitative’?”</w:t>
      </w:r>
      <w:r w:rsidRPr="000F1641">
        <w:rPr>
          <w:b w:val="0"/>
          <w:sz w:val="24"/>
          <w:szCs w:val="24"/>
          <w:u w:val="none"/>
        </w:rPr>
        <w:t xml:space="preserve"> Annual Meeting of the American Educational Rese</w:t>
      </w:r>
      <w:r>
        <w:rPr>
          <w:b w:val="0"/>
          <w:sz w:val="24"/>
          <w:szCs w:val="24"/>
          <w:u w:val="none"/>
        </w:rPr>
        <w:t>arch Association, April 13</w:t>
      </w:r>
      <w:r w:rsidRPr="000F1641">
        <w:rPr>
          <w:b w:val="0"/>
          <w:sz w:val="24"/>
          <w:szCs w:val="24"/>
          <w:u w:val="none"/>
        </w:rPr>
        <w:t>,</w:t>
      </w:r>
      <w:r>
        <w:rPr>
          <w:b w:val="0"/>
          <w:sz w:val="24"/>
          <w:szCs w:val="24"/>
          <w:u w:val="none"/>
        </w:rPr>
        <w:t xml:space="preserve"> 2009,</w:t>
      </w:r>
      <w:r w:rsidRPr="000F1641">
        <w:rPr>
          <w:b w:val="0"/>
          <w:sz w:val="24"/>
          <w:szCs w:val="24"/>
          <w:u w:val="none"/>
        </w:rPr>
        <w:t xml:space="preserve"> San Diego, CA. </w:t>
      </w:r>
    </w:p>
    <w:p w14:paraId="5A642355" w14:textId="77777777" w:rsidR="00BB52A2" w:rsidRDefault="00BB52A2" w:rsidP="00580BFC">
      <w:pPr>
        <w:pStyle w:val="Subtitle"/>
        <w:ind w:left="1440" w:hanging="1440"/>
        <w:rPr>
          <w:b w:val="0"/>
          <w:sz w:val="24"/>
          <w:szCs w:val="24"/>
          <w:u w:val="none"/>
        </w:rPr>
      </w:pPr>
    </w:p>
    <w:p w14:paraId="4EAC5E5A" w14:textId="77777777" w:rsidR="00604025" w:rsidRDefault="00604025" w:rsidP="00580BFC">
      <w:pPr>
        <w:pStyle w:val="Subtitle"/>
        <w:ind w:left="1440" w:hanging="1440"/>
        <w:rPr>
          <w:b w:val="0"/>
          <w:sz w:val="24"/>
          <w:szCs w:val="24"/>
          <w:u w:val="none"/>
        </w:rPr>
      </w:pPr>
      <w:r>
        <w:rPr>
          <w:b w:val="0"/>
          <w:sz w:val="24"/>
          <w:szCs w:val="24"/>
          <w:u w:val="none"/>
        </w:rPr>
        <w:t>2008</w:t>
      </w:r>
      <w:r>
        <w:rPr>
          <w:b w:val="0"/>
          <w:sz w:val="24"/>
          <w:szCs w:val="24"/>
          <w:u w:val="none"/>
        </w:rPr>
        <w:tab/>
      </w:r>
      <w:r w:rsidRPr="000F1641">
        <w:rPr>
          <w:b w:val="0"/>
          <w:sz w:val="24"/>
          <w:szCs w:val="24"/>
          <w:u w:val="none"/>
        </w:rPr>
        <w:t xml:space="preserve">“Analyzing Instructional Reform Efforts in Higher Education: </w:t>
      </w:r>
      <w:r>
        <w:rPr>
          <w:b w:val="0"/>
          <w:sz w:val="24"/>
          <w:szCs w:val="24"/>
          <w:u w:val="none"/>
        </w:rPr>
        <w:t>Towards a Relational Approach” (with Matthew</w:t>
      </w:r>
      <w:r w:rsidR="004A10E9">
        <w:rPr>
          <w:b w:val="0"/>
          <w:sz w:val="24"/>
          <w:szCs w:val="24"/>
          <w:u w:val="none"/>
        </w:rPr>
        <w:t xml:space="preserve"> T.</w:t>
      </w:r>
      <w:r>
        <w:rPr>
          <w:b w:val="0"/>
          <w:sz w:val="24"/>
          <w:szCs w:val="24"/>
          <w:u w:val="none"/>
        </w:rPr>
        <w:t xml:space="preserve"> </w:t>
      </w:r>
      <w:r w:rsidRPr="000F1641">
        <w:rPr>
          <w:b w:val="0"/>
          <w:sz w:val="24"/>
          <w:szCs w:val="24"/>
          <w:u w:val="none"/>
        </w:rPr>
        <w:t>Hora</w:t>
      </w:r>
      <w:r>
        <w:rPr>
          <w:b w:val="0"/>
          <w:sz w:val="24"/>
          <w:szCs w:val="24"/>
          <w:u w:val="none"/>
        </w:rPr>
        <w:t xml:space="preserve">). </w:t>
      </w:r>
      <w:r w:rsidRPr="000F1641">
        <w:rPr>
          <w:b w:val="0"/>
          <w:sz w:val="24"/>
          <w:szCs w:val="24"/>
          <w:u w:val="none"/>
        </w:rPr>
        <w:t xml:space="preserve">Eighth International Conference on Knowledge, Culture and Change </w:t>
      </w:r>
      <w:r w:rsidR="00580BFC">
        <w:rPr>
          <w:b w:val="0"/>
          <w:sz w:val="24"/>
          <w:szCs w:val="24"/>
          <w:u w:val="none"/>
        </w:rPr>
        <w:t>in Organiz</w:t>
      </w:r>
      <w:r>
        <w:rPr>
          <w:b w:val="0"/>
          <w:sz w:val="24"/>
          <w:szCs w:val="24"/>
          <w:u w:val="none"/>
        </w:rPr>
        <w:t>ations, August 7</w:t>
      </w:r>
      <w:r w:rsidRPr="000F1641">
        <w:rPr>
          <w:b w:val="0"/>
          <w:sz w:val="24"/>
          <w:szCs w:val="24"/>
          <w:u w:val="none"/>
        </w:rPr>
        <w:t>,</w:t>
      </w:r>
      <w:r>
        <w:rPr>
          <w:b w:val="0"/>
          <w:sz w:val="24"/>
          <w:szCs w:val="24"/>
          <w:u w:val="none"/>
        </w:rPr>
        <w:t xml:space="preserve"> 2008,</w:t>
      </w:r>
      <w:r w:rsidRPr="000F1641">
        <w:rPr>
          <w:b w:val="0"/>
          <w:sz w:val="24"/>
          <w:szCs w:val="24"/>
          <w:u w:val="none"/>
        </w:rPr>
        <w:t xml:space="preserve"> Cambridge University, Cambridge, England. </w:t>
      </w:r>
    </w:p>
    <w:p w14:paraId="45AC80CE" w14:textId="77777777" w:rsidR="00FE2A04" w:rsidRDefault="00FE2A04" w:rsidP="00604025">
      <w:pPr>
        <w:pStyle w:val="Subtitle"/>
        <w:ind w:left="1440" w:hanging="1440"/>
        <w:rPr>
          <w:b w:val="0"/>
          <w:sz w:val="24"/>
          <w:szCs w:val="24"/>
          <w:u w:val="none"/>
        </w:rPr>
      </w:pPr>
    </w:p>
    <w:p w14:paraId="05D63E13" w14:textId="77777777" w:rsidR="00604025" w:rsidRPr="000F1641" w:rsidRDefault="00604025" w:rsidP="00604025">
      <w:pPr>
        <w:pStyle w:val="Subtitle"/>
        <w:ind w:left="1440" w:hanging="1440"/>
        <w:rPr>
          <w:b w:val="0"/>
          <w:sz w:val="24"/>
          <w:szCs w:val="24"/>
          <w:u w:val="none"/>
        </w:rPr>
      </w:pPr>
      <w:r>
        <w:rPr>
          <w:b w:val="0"/>
          <w:sz w:val="24"/>
          <w:szCs w:val="24"/>
          <w:u w:val="none"/>
        </w:rPr>
        <w:t>2008</w:t>
      </w:r>
      <w:r>
        <w:rPr>
          <w:b w:val="0"/>
          <w:sz w:val="24"/>
          <w:szCs w:val="24"/>
          <w:u w:val="none"/>
        </w:rPr>
        <w:tab/>
      </w:r>
      <w:r w:rsidRPr="000F1641">
        <w:rPr>
          <w:b w:val="0"/>
          <w:sz w:val="24"/>
          <w:szCs w:val="24"/>
          <w:u w:val="none"/>
        </w:rPr>
        <w:t>“Reproducing Cultural Capital: A</w:t>
      </w:r>
      <w:r w:rsidR="003F0F00">
        <w:rPr>
          <w:b w:val="0"/>
          <w:sz w:val="24"/>
          <w:szCs w:val="24"/>
          <w:u w:val="none"/>
        </w:rPr>
        <w:t xml:space="preserve"> Look at Black and White Inter-G</w:t>
      </w:r>
      <w:r w:rsidRPr="000F1641">
        <w:rPr>
          <w:b w:val="0"/>
          <w:sz w:val="24"/>
          <w:szCs w:val="24"/>
          <w:u w:val="none"/>
        </w:rPr>
        <w:t xml:space="preserve">enerational </w:t>
      </w:r>
      <w:r>
        <w:rPr>
          <w:b w:val="0"/>
          <w:sz w:val="24"/>
          <w:szCs w:val="24"/>
          <w:u w:val="none"/>
        </w:rPr>
        <w:t xml:space="preserve">Attainment in the United States.” </w:t>
      </w:r>
      <w:r w:rsidRPr="000F1641">
        <w:rPr>
          <w:b w:val="0"/>
          <w:sz w:val="24"/>
          <w:szCs w:val="24"/>
          <w:u w:val="none"/>
        </w:rPr>
        <w:t>Annual Meeting of the American Educational Rese</w:t>
      </w:r>
      <w:r>
        <w:rPr>
          <w:b w:val="0"/>
          <w:sz w:val="24"/>
          <w:szCs w:val="24"/>
          <w:u w:val="none"/>
        </w:rPr>
        <w:t>arch Association, March 28</w:t>
      </w:r>
      <w:r w:rsidRPr="000F1641">
        <w:rPr>
          <w:b w:val="0"/>
          <w:sz w:val="24"/>
          <w:szCs w:val="24"/>
          <w:u w:val="none"/>
        </w:rPr>
        <w:t>,</w:t>
      </w:r>
      <w:r>
        <w:rPr>
          <w:b w:val="0"/>
          <w:sz w:val="24"/>
          <w:szCs w:val="24"/>
          <w:u w:val="none"/>
        </w:rPr>
        <w:t xml:space="preserve"> 2008,</w:t>
      </w:r>
      <w:r w:rsidRPr="000F1641">
        <w:rPr>
          <w:b w:val="0"/>
          <w:sz w:val="24"/>
          <w:szCs w:val="24"/>
          <w:u w:val="none"/>
        </w:rPr>
        <w:t xml:space="preserve"> New York, NY.</w:t>
      </w:r>
    </w:p>
    <w:p w14:paraId="07180D36" w14:textId="77777777" w:rsidR="00604025" w:rsidRDefault="00604025" w:rsidP="00604025">
      <w:pPr>
        <w:pStyle w:val="Subtitle"/>
        <w:rPr>
          <w:b w:val="0"/>
          <w:sz w:val="24"/>
          <w:szCs w:val="24"/>
          <w:u w:val="none"/>
        </w:rPr>
      </w:pPr>
    </w:p>
    <w:p w14:paraId="40BF8DD5" w14:textId="77777777" w:rsidR="008B5EA6" w:rsidRDefault="00604025" w:rsidP="00494628">
      <w:pPr>
        <w:pStyle w:val="Subtitle"/>
        <w:ind w:left="1440" w:hanging="1440"/>
        <w:rPr>
          <w:b w:val="0"/>
          <w:sz w:val="24"/>
          <w:szCs w:val="24"/>
          <w:u w:val="none"/>
        </w:rPr>
      </w:pPr>
      <w:r>
        <w:rPr>
          <w:b w:val="0"/>
          <w:sz w:val="24"/>
          <w:szCs w:val="24"/>
          <w:u w:val="none"/>
        </w:rPr>
        <w:lastRenderedPageBreak/>
        <w:t>2000</w:t>
      </w:r>
      <w:r>
        <w:rPr>
          <w:b w:val="0"/>
          <w:sz w:val="24"/>
          <w:szCs w:val="24"/>
          <w:u w:val="none"/>
        </w:rPr>
        <w:tab/>
      </w:r>
      <w:r w:rsidRPr="000F1641">
        <w:rPr>
          <w:b w:val="0"/>
          <w:sz w:val="24"/>
          <w:szCs w:val="24"/>
          <w:u w:val="none"/>
        </w:rPr>
        <w:t>“The Interface of Educational and Family Values in Industrial Context: Mexic</w:t>
      </w:r>
      <w:r>
        <w:rPr>
          <w:b w:val="0"/>
          <w:sz w:val="24"/>
          <w:szCs w:val="24"/>
          <w:u w:val="none"/>
        </w:rPr>
        <w:t>ans in the United States” (</w:t>
      </w:r>
      <w:r w:rsidRPr="000F1641">
        <w:rPr>
          <w:b w:val="0"/>
          <w:sz w:val="24"/>
          <w:szCs w:val="24"/>
          <w:u w:val="none"/>
        </w:rPr>
        <w:t>with Camilo Garcia</w:t>
      </w:r>
      <w:r>
        <w:rPr>
          <w:b w:val="0"/>
          <w:sz w:val="24"/>
          <w:szCs w:val="24"/>
          <w:u w:val="none"/>
        </w:rPr>
        <w:t xml:space="preserve">). </w:t>
      </w:r>
      <w:r w:rsidRPr="000F1641">
        <w:rPr>
          <w:b w:val="0"/>
          <w:sz w:val="24"/>
          <w:szCs w:val="24"/>
          <w:u w:val="none"/>
        </w:rPr>
        <w:t>International Congr</w:t>
      </w:r>
      <w:r>
        <w:rPr>
          <w:b w:val="0"/>
          <w:sz w:val="24"/>
          <w:szCs w:val="24"/>
          <w:u w:val="none"/>
        </w:rPr>
        <w:t>ess of Americanists, May 7</w:t>
      </w:r>
      <w:r w:rsidRPr="000F1641">
        <w:rPr>
          <w:b w:val="0"/>
          <w:sz w:val="24"/>
          <w:szCs w:val="24"/>
          <w:u w:val="none"/>
        </w:rPr>
        <w:t>,</w:t>
      </w:r>
      <w:r>
        <w:rPr>
          <w:b w:val="0"/>
          <w:sz w:val="24"/>
          <w:szCs w:val="24"/>
          <w:u w:val="none"/>
        </w:rPr>
        <w:t xml:space="preserve"> 2000,</w:t>
      </w:r>
      <w:r w:rsidRPr="000F1641">
        <w:rPr>
          <w:b w:val="0"/>
          <w:sz w:val="24"/>
          <w:szCs w:val="24"/>
          <w:u w:val="none"/>
        </w:rPr>
        <w:t xml:space="preserve"> </w:t>
      </w:r>
      <w:r>
        <w:rPr>
          <w:b w:val="0"/>
          <w:sz w:val="24"/>
          <w:szCs w:val="24"/>
          <w:u w:val="none"/>
        </w:rPr>
        <w:t xml:space="preserve">University of Perugia, </w:t>
      </w:r>
      <w:r w:rsidRPr="000F1641">
        <w:rPr>
          <w:b w:val="0"/>
          <w:sz w:val="24"/>
          <w:szCs w:val="24"/>
          <w:u w:val="none"/>
        </w:rPr>
        <w:t>Perugia, Italy.</w:t>
      </w:r>
    </w:p>
    <w:p w14:paraId="0FB10D95" w14:textId="77777777" w:rsidR="00494628" w:rsidRPr="00494628" w:rsidRDefault="00494628" w:rsidP="00494628">
      <w:pPr>
        <w:pStyle w:val="Subtitle"/>
        <w:ind w:left="1440" w:hanging="1440"/>
        <w:rPr>
          <w:b w:val="0"/>
          <w:sz w:val="24"/>
          <w:szCs w:val="24"/>
          <w:u w:val="none"/>
        </w:rPr>
      </w:pPr>
    </w:p>
    <w:p w14:paraId="1662C182" w14:textId="77777777" w:rsidR="00604025" w:rsidRPr="00700993" w:rsidRDefault="004125DF" w:rsidP="00700993">
      <w:pPr>
        <w:pStyle w:val="Subtitle"/>
        <w:spacing w:after="120"/>
        <w:rPr>
          <w:sz w:val="24"/>
          <w:u w:val="none"/>
        </w:rPr>
      </w:pPr>
      <w:r w:rsidRPr="00700993">
        <w:rPr>
          <w:sz w:val="24"/>
          <w:u w:val="none"/>
        </w:rPr>
        <w:t xml:space="preserve">INVITED </w:t>
      </w:r>
      <w:r w:rsidR="00E040C4">
        <w:rPr>
          <w:sz w:val="24"/>
          <w:u w:val="none"/>
        </w:rPr>
        <w:t xml:space="preserve">RESEARCH </w:t>
      </w:r>
      <w:r w:rsidRPr="00700993">
        <w:rPr>
          <w:sz w:val="24"/>
          <w:u w:val="none"/>
        </w:rPr>
        <w:t>PRESENTATIONS</w:t>
      </w:r>
    </w:p>
    <w:p w14:paraId="65A64A6D" w14:textId="77777777" w:rsidR="00FB7A5F" w:rsidRPr="00FB7A5F" w:rsidRDefault="005E5C6C" w:rsidP="00FB7A5F">
      <w:pPr>
        <w:spacing w:after="120"/>
        <w:ind w:left="1440" w:hanging="1440"/>
        <w:rPr>
          <w:rFonts w:ascii="Times New Roman" w:hAnsi="Times New Roman"/>
          <w:b/>
        </w:rPr>
      </w:pPr>
      <w:r>
        <w:rPr>
          <w:rFonts w:ascii="Times New Roman" w:hAnsi="Times New Roman"/>
          <w:b/>
        </w:rPr>
        <w:t xml:space="preserve">External </w:t>
      </w:r>
      <w:r w:rsidR="00FB7A5F" w:rsidRPr="00FB7A5F">
        <w:rPr>
          <w:rFonts w:ascii="Times New Roman" w:hAnsi="Times New Roman"/>
          <w:b/>
        </w:rPr>
        <w:t xml:space="preserve">Research </w:t>
      </w:r>
      <w:r w:rsidR="0063077B">
        <w:rPr>
          <w:rFonts w:ascii="Times New Roman" w:hAnsi="Times New Roman"/>
          <w:b/>
        </w:rPr>
        <w:t>Talks</w:t>
      </w:r>
      <w:r w:rsidR="00370CDA">
        <w:rPr>
          <w:rFonts w:ascii="Times New Roman" w:hAnsi="Times New Roman"/>
          <w:b/>
        </w:rPr>
        <w:t xml:space="preserve"> and Panels</w:t>
      </w:r>
    </w:p>
    <w:p w14:paraId="0CF01092" w14:textId="26BC458D" w:rsidR="00164A3A" w:rsidRPr="00164A3A" w:rsidRDefault="00164A3A" w:rsidP="00164A3A">
      <w:pPr>
        <w:ind w:left="1440" w:hanging="1440"/>
        <w:rPr>
          <w:rFonts w:ascii="Times New Roman" w:hAnsi="Times New Roman"/>
        </w:rPr>
      </w:pPr>
      <w:r w:rsidRPr="00164A3A">
        <w:rPr>
          <w:rFonts w:ascii="Times New Roman" w:hAnsi="Times New Roman"/>
        </w:rPr>
        <w:t>2025</w:t>
      </w:r>
      <w:r w:rsidRPr="00164A3A">
        <w:rPr>
          <w:rFonts w:ascii="Times New Roman" w:hAnsi="Times New Roman"/>
        </w:rPr>
        <w:tab/>
        <w:t>“The Resurgence of Private School Choice: A Computational Analysis of the Changing Education</w:t>
      </w:r>
      <w:r w:rsidR="00CD443A">
        <w:rPr>
          <w:rFonts w:ascii="Times New Roman" w:hAnsi="Times New Roman"/>
        </w:rPr>
        <w:t>al</w:t>
      </w:r>
      <w:r w:rsidRPr="00164A3A">
        <w:rPr>
          <w:rFonts w:ascii="Times New Roman" w:hAnsi="Times New Roman"/>
        </w:rPr>
        <w:t xml:space="preserve"> Discourse in America.” Invited Presentation, Educational Research and Action</w:t>
      </w:r>
      <w:r>
        <w:rPr>
          <w:rFonts w:ascii="Times New Roman" w:hAnsi="Times New Roman"/>
        </w:rPr>
        <w:t xml:space="preserve"> Speaker Series</w:t>
      </w:r>
      <w:r w:rsidRPr="00164A3A">
        <w:rPr>
          <w:rFonts w:ascii="Times New Roman" w:hAnsi="Times New Roman"/>
        </w:rPr>
        <w:t>, University of Notre Dame, November 7, 2025</w:t>
      </w:r>
    </w:p>
    <w:p w14:paraId="31613D6A" w14:textId="70B8797E" w:rsidR="00164A3A" w:rsidRDefault="00164A3A" w:rsidP="004125DF">
      <w:pPr>
        <w:ind w:left="1440" w:hanging="1440"/>
        <w:rPr>
          <w:rFonts w:ascii="Times New Roman" w:hAnsi="Times New Roman"/>
        </w:rPr>
      </w:pPr>
    </w:p>
    <w:p w14:paraId="37822C43" w14:textId="54ED5EF8" w:rsidR="00CE6286" w:rsidRDefault="00CE6286" w:rsidP="004125DF">
      <w:pPr>
        <w:ind w:left="1440" w:hanging="1440"/>
        <w:rPr>
          <w:rFonts w:ascii="Times New Roman" w:eastAsia="Times New Roman" w:hAnsi="Times New Roman"/>
          <w:color w:val="000000"/>
        </w:rPr>
      </w:pPr>
      <w:r>
        <w:rPr>
          <w:rFonts w:ascii="Times New Roman" w:hAnsi="Times New Roman"/>
        </w:rPr>
        <w:t>2019</w:t>
      </w:r>
      <w:r>
        <w:rPr>
          <w:rFonts w:ascii="Times New Roman" w:hAnsi="Times New Roman"/>
        </w:rPr>
        <w:tab/>
        <w:t>“</w:t>
      </w:r>
      <w:r w:rsidR="00225048">
        <w:rPr>
          <w:rFonts w:ascii="Times New Roman" w:eastAsia="Times New Roman" w:hAnsi="Times New Roman"/>
          <w:color w:val="000000"/>
        </w:rPr>
        <w:t xml:space="preserve">Echo Chambers in Advocacy Coalitions: A Network Model of Evidence Use in the Policy Innovators in Education (PIE) Network.” </w:t>
      </w:r>
      <w:r w:rsidR="00466549">
        <w:rPr>
          <w:rFonts w:ascii="Times New Roman" w:eastAsia="Times New Roman" w:hAnsi="Times New Roman"/>
          <w:color w:val="000000"/>
        </w:rPr>
        <w:t xml:space="preserve">Invited Presentation, </w:t>
      </w:r>
      <w:r w:rsidR="00225048">
        <w:rPr>
          <w:rFonts w:ascii="Times New Roman" w:eastAsia="Times New Roman" w:hAnsi="Times New Roman"/>
          <w:color w:val="000000"/>
        </w:rPr>
        <w:t xml:space="preserve">William T. Grant Foundation </w:t>
      </w:r>
      <w:r w:rsidR="00466549">
        <w:rPr>
          <w:rFonts w:ascii="Times New Roman" w:eastAsia="Times New Roman" w:hAnsi="Times New Roman"/>
          <w:color w:val="000000"/>
        </w:rPr>
        <w:t>Knowledge Networks and the Public Policymaking Process Workshop, Minneapolis, MN, September 28, 2019.</w:t>
      </w:r>
    </w:p>
    <w:p w14:paraId="17E8D910" w14:textId="77777777" w:rsidR="00466549" w:rsidRDefault="00466549" w:rsidP="004125DF">
      <w:pPr>
        <w:ind w:left="1440" w:hanging="1440"/>
        <w:rPr>
          <w:rFonts w:ascii="Times New Roman" w:hAnsi="Times New Roman"/>
        </w:rPr>
      </w:pPr>
    </w:p>
    <w:p w14:paraId="5ADC02AB" w14:textId="77777777" w:rsidR="000A6EC4" w:rsidRDefault="000A6EC4" w:rsidP="004125DF">
      <w:pPr>
        <w:ind w:left="1440" w:hanging="1440"/>
        <w:rPr>
          <w:rFonts w:ascii="Times New Roman" w:hAnsi="Times New Roman"/>
        </w:rPr>
      </w:pPr>
      <w:r>
        <w:rPr>
          <w:rFonts w:ascii="Times New Roman" w:hAnsi="Times New Roman"/>
        </w:rPr>
        <w:t>2019</w:t>
      </w:r>
      <w:r>
        <w:rPr>
          <w:rFonts w:ascii="Times New Roman" w:hAnsi="Times New Roman"/>
        </w:rPr>
        <w:tab/>
        <w:t>“</w:t>
      </w:r>
      <w:r w:rsidRPr="00153C0A">
        <w:rPr>
          <w:rFonts w:ascii="Times New Roman" w:hAnsi="Times New Roman"/>
        </w:rPr>
        <w:t xml:space="preserve">Evidence Use in </w:t>
      </w:r>
      <w:r>
        <w:rPr>
          <w:rFonts w:ascii="Times New Roman" w:hAnsi="Times New Roman"/>
        </w:rPr>
        <w:t xml:space="preserve">Teacher </w:t>
      </w:r>
      <w:r w:rsidRPr="00153C0A">
        <w:rPr>
          <w:rFonts w:ascii="Times New Roman" w:hAnsi="Times New Roman"/>
        </w:rPr>
        <w:t xml:space="preserve">Advocacy </w:t>
      </w:r>
      <w:r>
        <w:rPr>
          <w:rFonts w:ascii="Times New Roman" w:hAnsi="Times New Roman"/>
        </w:rPr>
        <w:t>Networks</w:t>
      </w:r>
      <w:r w:rsidRPr="00153C0A">
        <w:rPr>
          <w:rFonts w:ascii="Times New Roman" w:hAnsi="Times New Roman"/>
        </w:rPr>
        <w:t>: A Di</w:t>
      </w:r>
      <w:r>
        <w:rPr>
          <w:rFonts w:ascii="Times New Roman" w:hAnsi="Times New Roman"/>
        </w:rPr>
        <w:t xml:space="preserve">scourse Network Analysis of the </w:t>
      </w:r>
      <w:r w:rsidRPr="00153C0A">
        <w:rPr>
          <w:rFonts w:ascii="Times New Roman" w:hAnsi="Times New Roman"/>
        </w:rPr>
        <w:t>Policy Innovators in Education (PIE) Network</w:t>
      </w:r>
      <w:r>
        <w:rPr>
          <w:rFonts w:ascii="Times New Roman" w:hAnsi="Times New Roman"/>
        </w:rPr>
        <w:t xml:space="preserve">.” Invited Paper and Presentation, </w:t>
      </w:r>
      <w:r w:rsidR="00225048">
        <w:rPr>
          <w:rFonts w:ascii="Times New Roman" w:hAnsi="Times New Roman"/>
        </w:rPr>
        <w:t>American Educati</w:t>
      </w:r>
      <w:r w:rsidR="00466549">
        <w:rPr>
          <w:rFonts w:ascii="Times New Roman" w:hAnsi="Times New Roman"/>
        </w:rPr>
        <w:t>onal Research Association</w:t>
      </w:r>
      <w:r w:rsidR="00225048">
        <w:rPr>
          <w:rFonts w:ascii="Times New Roman" w:hAnsi="Times New Roman"/>
        </w:rPr>
        <w:t xml:space="preserve"> </w:t>
      </w:r>
      <w:r>
        <w:rPr>
          <w:rFonts w:ascii="Times New Roman" w:hAnsi="Times New Roman"/>
        </w:rPr>
        <w:t>Professional Learning Networks in Education</w:t>
      </w:r>
      <w:r w:rsidR="00466549">
        <w:rPr>
          <w:rFonts w:ascii="Times New Roman" w:hAnsi="Times New Roman"/>
        </w:rPr>
        <w:t xml:space="preserve"> Conference</w:t>
      </w:r>
      <w:r>
        <w:rPr>
          <w:rFonts w:ascii="Times New Roman" w:hAnsi="Times New Roman"/>
        </w:rPr>
        <w:t xml:space="preserve">, San Diego, CA, July </w:t>
      </w:r>
      <w:r w:rsidR="00CE6286">
        <w:rPr>
          <w:rFonts w:ascii="Times New Roman" w:hAnsi="Times New Roman"/>
        </w:rPr>
        <w:t>17</w:t>
      </w:r>
      <w:r w:rsidR="00CD3DC7">
        <w:rPr>
          <w:rFonts w:ascii="Times New Roman" w:hAnsi="Times New Roman"/>
        </w:rPr>
        <w:t>, 2019.</w:t>
      </w:r>
    </w:p>
    <w:p w14:paraId="455F3B61" w14:textId="77777777" w:rsidR="00A00E67" w:rsidRDefault="00A00E67" w:rsidP="004125DF">
      <w:pPr>
        <w:ind w:left="1440" w:hanging="1440"/>
        <w:rPr>
          <w:rFonts w:ascii="Times New Roman" w:hAnsi="Times New Roman"/>
        </w:rPr>
      </w:pPr>
    </w:p>
    <w:p w14:paraId="7175C93C" w14:textId="77777777" w:rsidR="0095544E" w:rsidRDefault="0095544E" w:rsidP="004125DF">
      <w:pPr>
        <w:ind w:left="1440" w:hanging="1440"/>
        <w:rPr>
          <w:rFonts w:ascii="Times New Roman" w:hAnsi="Times New Roman"/>
        </w:rPr>
      </w:pPr>
      <w:r>
        <w:rPr>
          <w:rFonts w:ascii="Times New Roman" w:hAnsi="Times New Roman"/>
        </w:rPr>
        <w:t>2018</w:t>
      </w:r>
      <w:r>
        <w:rPr>
          <w:rFonts w:ascii="Times New Roman" w:hAnsi="Times New Roman"/>
        </w:rPr>
        <w:tab/>
        <w:t>“</w:t>
      </w:r>
      <w:r w:rsidR="00D4220B">
        <w:rPr>
          <w:rFonts w:ascii="Times New Roman" w:hAnsi="Times New Roman"/>
        </w:rPr>
        <w:t>Current Trends in Funding and Governance in Higher Education.” Invited Panelist, American Association of University Professors, Eastern Kentucky University, October 24, 2018.</w:t>
      </w:r>
    </w:p>
    <w:p w14:paraId="4EB5EA33" w14:textId="77777777" w:rsidR="00D4220B" w:rsidRDefault="00D4220B" w:rsidP="004125DF">
      <w:pPr>
        <w:ind w:left="1440" w:hanging="1440"/>
        <w:rPr>
          <w:rFonts w:ascii="Times New Roman" w:hAnsi="Times New Roman"/>
        </w:rPr>
      </w:pPr>
    </w:p>
    <w:p w14:paraId="33E6737B" w14:textId="77777777" w:rsidR="005E3826" w:rsidRDefault="005E3826" w:rsidP="004125DF">
      <w:pPr>
        <w:ind w:left="1440" w:hanging="1440"/>
        <w:rPr>
          <w:rFonts w:ascii="Times New Roman" w:hAnsi="Times New Roman"/>
        </w:rPr>
      </w:pPr>
      <w:r>
        <w:rPr>
          <w:rFonts w:ascii="Times New Roman" w:hAnsi="Times New Roman"/>
        </w:rPr>
        <w:t>2016</w:t>
      </w:r>
      <w:r>
        <w:rPr>
          <w:rFonts w:ascii="Times New Roman" w:hAnsi="Times New Roman"/>
        </w:rPr>
        <w:tab/>
      </w:r>
      <w:r w:rsidRPr="005E3826">
        <w:rPr>
          <w:rFonts w:ascii="Times New Roman" w:hAnsi="Times New Roman"/>
        </w:rPr>
        <w:t>“</w:t>
      </w:r>
      <w:r>
        <w:rPr>
          <w:rFonts w:ascii="Times New Roman" w:hAnsi="Times New Roman"/>
        </w:rPr>
        <w:t>School for Sale?</w:t>
      </w:r>
      <w:r w:rsidR="00F45F4C">
        <w:rPr>
          <w:rFonts w:ascii="Times New Roman" w:hAnsi="Times New Roman"/>
        </w:rPr>
        <w:t xml:space="preserve"> Market R</w:t>
      </w:r>
      <w:r w:rsidRPr="005E3826">
        <w:rPr>
          <w:rFonts w:ascii="Times New Roman" w:hAnsi="Times New Roman"/>
        </w:rPr>
        <w:t>eform, Charter Schools and the Future of Public Education</w:t>
      </w:r>
      <w:r>
        <w:rPr>
          <w:rFonts w:ascii="Times New Roman" w:hAnsi="Times New Roman"/>
        </w:rPr>
        <w:t xml:space="preserve">.” Invited Panel Presentation, Education Minnesota Student Program, Minnesota State University Moorhead, April 20, 2016. </w:t>
      </w:r>
    </w:p>
    <w:p w14:paraId="2AE8FE11" w14:textId="77777777" w:rsidR="005E3826" w:rsidRDefault="005E3826" w:rsidP="004125DF">
      <w:pPr>
        <w:ind w:left="1440" w:hanging="1440"/>
        <w:rPr>
          <w:rFonts w:ascii="Times New Roman" w:hAnsi="Times New Roman"/>
        </w:rPr>
      </w:pPr>
    </w:p>
    <w:p w14:paraId="4767977C" w14:textId="77777777" w:rsidR="004A38D9" w:rsidRDefault="004A38D9" w:rsidP="004125DF">
      <w:pPr>
        <w:ind w:left="1440" w:hanging="1440"/>
        <w:rPr>
          <w:rFonts w:ascii="Times New Roman" w:eastAsia="Times New Roman" w:hAnsi="Times New Roman"/>
        </w:rPr>
      </w:pPr>
      <w:r w:rsidRPr="004A38D9">
        <w:rPr>
          <w:rFonts w:ascii="Times New Roman" w:hAnsi="Times New Roman"/>
        </w:rPr>
        <w:t>2016</w:t>
      </w:r>
      <w:r w:rsidRPr="004A38D9">
        <w:rPr>
          <w:rFonts w:ascii="Times New Roman" w:hAnsi="Times New Roman"/>
        </w:rPr>
        <w:tab/>
      </w:r>
      <w:r w:rsidR="009D0B32" w:rsidRPr="00BD197B">
        <w:rPr>
          <w:rFonts w:ascii="Times New Roman" w:hAnsi="Times New Roman"/>
        </w:rPr>
        <w:t>“</w:t>
      </w:r>
      <w:r w:rsidR="00BD197B">
        <w:rPr>
          <w:rFonts w:ascii="Times New Roman" w:eastAsia="Times New Roman" w:hAnsi="Times New Roman"/>
          <w:bCs/>
        </w:rPr>
        <w:t>Beyond Mapping the Global Education Reform M</w:t>
      </w:r>
      <w:r w:rsidR="00BD197B" w:rsidRPr="00BD197B">
        <w:rPr>
          <w:rFonts w:ascii="Times New Roman" w:eastAsia="Times New Roman" w:hAnsi="Times New Roman"/>
          <w:bCs/>
        </w:rPr>
        <w:t>ovement</w:t>
      </w:r>
      <w:r w:rsidR="00BD197B" w:rsidRPr="00BD197B">
        <w:rPr>
          <w:rFonts w:ascii="Times New Roman" w:eastAsia="Times New Roman" w:hAnsi="Times New Roman"/>
        </w:rPr>
        <w:t xml:space="preserve">: </w:t>
      </w:r>
      <w:r w:rsidR="00BD197B">
        <w:rPr>
          <w:rFonts w:ascii="Times New Roman" w:eastAsia="Times New Roman" w:hAnsi="Times New Roman"/>
          <w:bCs/>
        </w:rPr>
        <w:t>The Role of Corporations and Philanthropy in Financing P</w:t>
      </w:r>
      <w:r w:rsidR="00BD197B" w:rsidRPr="00BD197B">
        <w:rPr>
          <w:rFonts w:ascii="Times New Roman" w:eastAsia="Times New Roman" w:hAnsi="Times New Roman"/>
          <w:bCs/>
        </w:rPr>
        <w:t>rivatization.</w:t>
      </w:r>
      <w:r w:rsidR="009D0B32" w:rsidRPr="00BD197B">
        <w:rPr>
          <w:rFonts w:ascii="Times New Roman" w:eastAsia="Times New Roman" w:hAnsi="Times New Roman"/>
        </w:rPr>
        <w:t>”</w:t>
      </w:r>
      <w:r w:rsidRPr="00BD197B">
        <w:rPr>
          <w:rFonts w:ascii="Times New Roman" w:eastAsia="Times New Roman" w:hAnsi="Times New Roman"/>
        </w:rPr>
        <w:t xml:space="preserve"> </w:t>
      </w:r>
      <w:r w:rsidR="005E3826" w:rsidRPr="00BD197B">
        <w:rPr>
          <w:rFonts w:ascii="Times New Roman" w:eastAsia="Times New Roman" w:hAnsi="Times New Roman"/>
        </w:rPr>
        <w:t>Invited Panel Presentation</w:t>
      </w:r>
      <w:r w:rsidR="00A86C20" w:rsidRPr="00BD197B">
        <w:rPr>
          <w:rFonts w:ascii="Times New Roman" w:eastAsia="Times New Roman" w:hAnsi="Times New Roman"/>
        </w:rPr>
        <w:t xml:space="preserve">, </w:t>
      </w:r>
      <w:r w:rsidR="00DB5CE5">
        <w:rPr>
          <w:rFonts w:ascii="Times New Roman" w:eastAsia="Times New Roman" w:hAnsi="Times New Roman"/>
        </w:rPr>
        <w:t xml:space="preserve">“The Politics of Privatization in Education: New Governance, New Policy Networks, New Knowledge Brokers,” </w:t>
      </w:r>
      <w:r w:rsidRPr="00BD197B">
        <w:rPr>
          <w:rFonts w:ascii="Times New Roman" w:eastAsia="Times New Roman" w:hAnsi="Times New Roman"/>
        </w:rPr>
        <w:t>Steinhardt School of Education, Ne</w:t>
      </w:r>
      <w:r w:rsidR="00F251EB" w:rsidRPr="00BD197B">
        <w:rPr>
          <w:rFonts w:ascii="Times New Roman" w:eastAsia="Times New Roman" w:hAnsi="Times New Roman"/>
        </w:rPr>
        <w:t>w York University, April 13</w:t>
      </w:r>
      <w:r w:rsidR="009D0B32" w:rsidRPr="00BD197B">
        <w:rPr>
          <w:rFonts w:ascii="Times New Roman" w:eastAsia="Times New Roman" w:hAnsi="Times New Roman"/>
        </w:rPr>
        <w:t>, 2016</w:t>
      </w:r>
      <w:r w:rsidRPr="00BD197B">
        <w:rPr>
          <w:rFonts w:ascii="Times New Roman" w:eastAsia="Times New Roman" w:hAnsi="Times New Roman"/>
        </w:rPr>
        <w:t>.</w:t>
      </w:r>
    </w:p>
    <w:p w14:paraId="6C2B4A8F" w14:textId="77777777" w:rsidR="004A38D9" w:rsidRPr="004A38D9" w:rsidRDefault="004A38D9" w:rsidP="004125DF">
      <w:pPr>
        <w:ind w:left="1440" w:hanging="1440"/>
        <w:rPr>
          <w:rFonts w:ascii="Times New Roman" w:hAnsi="Times New Roman"/>
        </w:rPr>
      </w:pPr>
    </w:p>
    <w:p w14:paraId="53D839F9" w14:textId="77777777" w:rsidR="0063417C" w:rsidRDefault="0063417C" w:rsidP="004125DF">
      <w:pPr>
        <w:ind w:left="1440" w:hanging="1440"/>
        <w:rPr>
          <w:rFonts w:ascii="Times New Roman" w:hAnsi="Times New Roman"/>
        </w:rPr>
      </w:pPr>
      <w:r>
        <w:rPr>
          <w:rFonts w:ascii="Times New Roman" w:hAnsi="Times New Roman"/>
        </w:rPr>
        <w:t>2015</w:t>
      </w:r>
      <w:r>
        <w:rPr>
          <w:rFonts w:ascii="Times New Roman" w:hAnsi="Times New Roman"/>
        </w:rPr>
        <w:tab/>
        <w:t>“Talking About Leaving Revisited: What Do We Know About Why Undergraduates Leave the Sciences?” (</w:t>
      </w:r>
      <w:r w:rsidR="00E7007D">
        <w:rPr>
          <w:rFonts w:ascii="Times New Roman" w:hAnsi="Times New Roman"/>
        </w:rPr>
        <w:t>with presenting author,</w:t>
      </w:r>
      <w:r>
        <w:rPr>
          <w:rFonts w:ascii="Times New Roman" w:hAnsi="Times New Roman"/>
        </w:rPr>
        <w:t xml:space="preserve"> Elaine Seymour</w:t>
      </w:r>
      <w:r w:rsidR="007878E7">
        <w:rPr>
          <w:rFonts w:ascii="Times New Roman" w:hAnsi="Times New Roman"/>
        </w:rPr>
        <w:t xml:space="preserve">). Non-presenting author, </w:t>
      </w:r>
      <w:r>
        <w:rPr>
          <w:rFonts w:ascii="Times New Roman" w:hAnsi="Times New Roman"/>
        </w:rPr>
        <w:t>Gardner Institute Symposium on Student Retenti</w:t>
      </w:r>
      <w:r w:rsidR="00BD197B">
        <w:rPr>
          <w:rFonts w:ascii="Times New Roman" w:hAnsi="Times New Roman"/>
        </w:rPr>
        <w:t>on, UNC-Asheville, June 8 -</w:t>
      </w:r>
      <w:r w:rsidR="004A38D9">
        <w:rPr>
          <w:rFonts w:ascii="Times New Roman" w:hAnsi="Times New Roman"/>
        </w:rPr>
        <w:t xml:space="preserve"> </w:t>
      </w:r>
      <w:r>
        <w:rPr>
          <w:rFonts w:ascii="Times New Roman" w:hAnsi="Times New Roman"/>
        </w:rPr>
        <w:t>9, 2015</w:t>
      </w:r>
    </w:p>
    <w:p w14:paraId="2934E032" w14:textId="77777777" w:rsidR="00BB52A2" w:rsidRDefault="00BB52A2" w:rsidP="00391B4D">
      <w:pPr>
        <w:rPr>
          <w:rFonts w:ascii="Times New Roman" w:hAnsi="Times New Roman"/>
        </w:rPr>
      </w:pPr>
    </w:p>
    <w:p w14:paraId="6C89B6BA" w14:textId="77777777" w:rsidR="00604025" w:rsidRDefault="00604025" w:rsidP="00630BE1">
      <w:pPr>
        <w:ind w:left="1440" w:hanging="1440"/>
        <w:rPr>
          <w:rFonts w:ascii="Times New Roman" w:hAnsi="Times New Roman"/>
        </w:rPr>
      </w:pPr>
      <w:r>
        <w:rPr>
          <w:rFonts w:ascii="Times New Roman" w:hAnsi="Times New Roman"/>
        </w:rPr>
        <w:t>2012</w:t>
      </w:r>
      <w:r>
        <w:rPr>
          <w:rFonts w:ascii="Times New Roman" w:hAnsi="Times New Roman"/>
        </w:rPr>
        <w:tab/>
        <w:t>“A Review of Classroom Observation Techniques</w:t>
      </w:r>
      <w:r w:rsidR="004A10E9">
        <w:rPr>
          <w:rFonts w:ascii="Times New Roman" w:hAnsi="Times New Roman"/>
        </w:rPr>
        <w:t xml:space="preserve"> Used in Postsecondary Settings</w:t>
      </w:r>
      <w:r>
        <w:rPr>
          <w:rFonts w:ascii="Times New Roman" w:hAnsi="Times New Roman"/>
        </w:rPr>
        <w:t>”</w:t>
      </w:r>
      <w:r w:rsidR="004A10E9">
        <w:rPr>
          <w:rFonts w:ascii="Times New Roman" w:hAnsi="Times New Roman"/>
        </w:rPr>
        <w:t xml:space="preserve"> (with Matthew T. Hora).</w:t>
      </w:r>
      <w:r w:rsidR="004538AE">
        <w:rPr>
          <w:rFonts w:ascii="Times New Roman" w:hAnsi="Times New Roman"/>
        </w:rPr>
        <w:t xml:space="preserve"> </w:t>
      </w:r>
      <w:r w:rsidR="00634EF1">
        <w:rPr>
          <w:rFonts w:ascii="Times New Roman" w:hAnsi="Times New Roman"/>
        </w:rPr>
        <w:t xml:space="preserve">Invited White Paper Presentation, </w:t>
      </w:r>
      <w:r>
        <w:rPr>
          <w:rFonts w:ascii="Times New Roman" w:hAnsi="Times New Roman"/>
        </w:rPr>
        <w:t xml:space="preserve">American Association for the Advancement of Science (AAAS) Measurement Workshop. </w:t>
      </w:r>
      <w:r w:rsidR="00D22B57">
        <w:rPr>
          <w:rFonts w:ascii="Times New Roman" w:hAnsi="Times New Roman"/>
        </w:rPr>
        <w:t>Washington, D.C., December 17</w:t>
      </w:r>
      <w:r>
        <w:rPr>
          <w:rFonts w:ascii="Times New Roman" w:hAnsi="Times New Roman"/>
        </w:rPr>
        <w:t>, 2012.</w:t>
      </w:r>
    </w:p>
    <w:p w14:paraId="7A33F23B" w14:textId="77777777" w:rsidR="00630BE1" w:rsidRDefault="00630BE1" w:rsidP="00630BE1">
      <w:pPr>
        <w:ind w:left="1440" w:hanging="1440"/>
        <w:rPr>
          <w:rFonts w:ascii="Times New Roman" w:hAnsi="Times New Roman"/>
        </w:rPr>
      </w:pPr>
    </w:p>
    <w:p w14:paraId="35E0BA98" w14:textId="77777777" w:rsidR="00604025" w:rsidRDefault="00604025" w:rsidP="00604025">
      <w:pPr>
        <w:ind w:left="1440" w:hanging="1440"/>
        <w:rPr>
          <w:rFonts w:ascii="Times New Roman" w:hAnsi="Times New Roman"/>
        </w:rPr>
      </w:pPr>
      <w:r>
        <w:rPr>
          <w:rFonts w:ascii="Times New Roman" w:hAnsi="Times New Roman"/>
        </w:rPr>
        <w:lastRenderedPageBreak/>
        <w:t>2011</w:t>
      </w:r>
      <w:r>
        <w:rPr>
          <w:rFonts w:ascii="Times New Roman" w:hAnsi="Times New Roman"/>
        </w:rPr>
        <w:tab/>
        <w:t>“</w:t>
      </w:r>
      <w:r>
        <w:rPr>
          <w:rFonts w:ascii="Times New Roman" w:hAnsi="Times New Roman"/>
          <w:szCs w:val="22"/>
        </w:rPr>
        <w:t>Capturing Multiple Dimensions of Teaching P</w:t>
      </w:r>
      <w:r w:rsidRPr="00495424">
        <w:rPr>
          <w:rFonts w:ascii="Times New Roman" w:hAnsi="Times New Roman"/>
          <w:szCs w:val="22"/>
        </w:rPr>
        <w:t>ractice: The Teaching Dimensions Observation Protocol (TDOP).</w:t>
      </w:r>
      <w:r>
        <w:rPr>
          <w:rFonts w:ascii="Times New Roman" w:hAnsi="Times New Roman"/>
          <w:szCs w:val="22"/>
        </w:rPr>
        <w:t xml:space="preserve">” </w:t>
      </w:r>
      <w:r w:rsidR="00634EF1">
        <w:rPr>
          <w:rFonts w:ascii="Times New Roman" w:hAnsi="Times New Roman"/>
          <w:szCs w:val="22"/>
        </w:rPr>
        <w:t xml:space="preserve">Invited Presentation, </w:t>
      </w:r>
      <w:r>
        <w:rPr>
          <w:rFonts w:ascii="Times New Roman" w:hAnsi="Times New Roman"/>
          <w:szCs w:val="22"/>
        </w:rPr>
        <w:t>The Carl Wieman Science Initiative, University of British Columbia, October 19, 2011</w:t>
      </w:r>
      <w:r w:rsidRPr="00495424">
        <w:rPr>
          <w:rFonts w:ascii="Times New Roman" w:hAnsi="Times New Roman"/>
          <w:szCs w:val="22"/>
        </w:rPr>
        <w:t>.</w:t>
      </w:r>
    </w:p>
    <w:p w14:paraId="0963281F" w14:textId="77777777" w:rsidR="00604025" w:rsidRDefault="00604025" w:rsidP="00604025">
      <w:pPr>
        <w:ind w:left="1440" w:hanging="1440"/>
        <w:rPr>
          <w:rFonts w:ascii="Times New Roman" w:hAnsi="Times New Roman"/>
        </w:rPr>
      </w:pPr>
    </w:p>
    <w:p w14:paraId="3C06EB01" w14:textId="77777777" w:rsidR="00BE7CE9" w:rsidRDefault="00604025" w:rsidP="00D4220B">
      <w:pPr>
        <w:ind w:left="1440" w:hanging="1440"/>
        <w:rPr>
          <w:b/>
        </w:rPr>
      </w:pPr>
      <w:r>
        <w:rPr>
          <w:rFonts w:ascii="Times New Roman" w:hAnsi="Times New Roman"/>
        </w:rPr>
        <w:t>2011</w:t>
      </w:r>
      <w:r>
        <w:rPr>
          <w:rFonts w:ascii="Times New Roman" w:hAnsi="Times New Roman"/>
        </w:rPr>
        <w:tab/>
        <w:t>“</w:t>
      </w:r>
      <w:r>
        <w:rPr>
          <w:rFonts w:ascii="Times New Roman" w:hAnsi="Times New Roman"/>
          <w:szCs w:val="22"/>
        </w:rPr>
        <w:t>Capturing Multiple Dimensions of Teaching P</w:t>
      </w:r>
      <w:r w:rsidRPr="00495424">
        <w:rPr>
          <w:rFonts w:ascii="Times New Roman" w:hAnsi="Times New Roman"/>
          <w:szCs w:val="22"/>
        </w:rPr>
        <w:t>ractice: The Teaching Dimensi</w:t>
      </w:r>
      <w:r w:rsidR="004A10E9">
        <w:rPr>
          <w:rFonts w:ascii="Times New Roman" w:hAnsi="Times New Roman"/>
          <w:szCs w:val="22"/>
        </w:rPr>
        <w:t>ons Observation Protocol (TDOP)</w:t>
      </w:r>
      <w:r>
        <w:rPr>
          <w:rFonts w:ascii="Times New Roman" w:hAnsi="Times New Roman"/>
          <w:szCs w:val="22"/>
        </w:rPr>
        <w:t>”</w:t>
      </w:r>
      <w:r w:rsidR="004A10E9">
        <w:rPr>
          <w:rFonts w:ascii="Times New Roman" w:hAnsi="Times New Roman"/>
          <w:szCs w:val="22"/>
        </w:rPr>
        <w:t xml:space="preserve"> (with Matthew T. Hora).</w:t>
      </w:r>
      <w:r>
        <w:rPr>
          <w:rFonts w:ascii="Times New Roman" w:hAnsi="Times New Roman"/>
          <w:szCs w:val="22"/>
        </w:rPr>
        <w:t xml:space="preserve"> </w:t>
      </w:r>
      <w:r w:rsidR="00634EF1">
        <w:rPr>
          <w:rFonts w:ascii="Times New Roman" w:hAnsi="Times New Roman"/>
          <w:szCs w:val="22"/>
        </w:rPr>
        <w:t xml:space="preserve">Invited Presentation, </w:t>
      </w:r>
      <w:r w:rsidRPr="00495424">
        <w:rPr>
          <w:rFonts w:ascii="Times New Roman" w:hAnsi="Times New Roman"/>
          <w:szCs w:val="22"/>
        </w:rPr>
        <w:t>Eth</w:t>
      </w:r>
      <w:r>
        <w:rPr>
          <w:rFonts w:ascii="Times New Roman" w:hAnsi="Times New Roman"/>
          <w:szCs w:val="22"/>
        </w:rPr>
        <w:t>nography &amp; Evaluation Research and</w:t>
      </w:r>
      <w:r w:rsidRPr="00495424">
        <w:rPr>
          <w:rFonts w:ascii="Times New Roman" w:hAnsi="Times New Roman"/>
          <w:szCs w:val="22"/>
        </w:rPr>
        <w:t xml:space="preserve"> Department of Physics</w:t>
      </w:r>
      <w:r>
        <w:rPr>
          <w:rFonts w:ascii="Times New Roman" w:hAnsi="Times New Roman"/>
          <w:szCs w:val="22"/>
        </w:rPr>
        <w:t>, University of Colorado at Boulder, October 6</w:t>
      </w:r>
      <w:r w:rsidRPr="00495424">
        <w:rPr>
          <w:rFonts w:ascii="Times New Roman" w:hAnsi="Times New Roman"/>
          <w:szCs w:val="22"/>
        </w:rPr>
        <w:t>.</w:t>
      </w:r>
      <w:r w:rsidR="00FB7A5F">
        <w:rPr>
          <w:b/>
        </w:rPr>
        <w:t xml:space="preserve"> </w:t>
      </w:r>
    </w:p>
    <w:p w14:paraId="7072529D" w14:textId="77777777" w:rsidR="0063077B" w:rsidRDefault="0063077B" w:rsidP="00D4220B">
      <w:pPr>
        <w:ind w:left="1440" w:hanging="1440"/>
        <w:rPr>
          <w:b/>
        </w:rPr>
      </w:pPr>
    </w:p>
    <w:p w14:paraId="6CD83549" w14:textId="77777777" w:rsidR="0063077B" w:rsidRPr="000F1641" w:rsidRDefault="0063077B" w:rsidP="0063077B">
      <w:pPr>
        <w:pStyle w:val="Subtitle"/>
        <w:ind w:left="1440" w:hanging="1440"/>
        <w:rPr>
          <w:b w:val="0"/>
          <w:sz w:val="24"/>
          <w:szCs w:val="24"/>
          <w:u w:val="none"/>
        </w:rPr>
      </w:pPr>
      <w:r>
        <w:rPr>
          <w:b w:val="0"/>
          <w:sz w:val="24"/>
          <w:szCs w:val="24"/>
          <w:u w:val="none"/>
        </w:rPr>
        <w:t>2007</w:t>
      </w:r>
      <w:r>
        <w:rPr>
          <w:b w:val="0"/>
          <w:sz w:val="24"/>
          <w:szCs w:val="24"/>
          <w:u w:val="none"/>
        </w:rPr>
        <w:tab/>
      </w:r>
      <w:r w:rsidRPr="000F1641">
        <w:rPr>
          <w:b w:val="0"/>
          <w:sz w:val="24"/>
          <w:szCs w:val="24"/>
          <w:u w:val="none"/>
        </w:rPr>
        <w:t>“Using Statistics</w:t>
      </w:r>
      <w:r>
        <w:rPr>
          <w:b w:val="0"/>
          <w:sz w:val="24"/>
          <w:szCs w:val="24"/>
          <w:u w:val="none"/>
        </w:rPr>
        <w:t xml:space="preserve"> to Understand the Social World.</w:t>
      </w:r>
      <w:r w:rsidRPr="000F1641">
        <w:rPr>
          <w:b w:val="0"/>
          <w:sz w:val="24"/>
          <w:szCs w:val="24"/>
          <w:u w:val="none"/>
        </w:rPr>
        <w:t xml:space="preserve">” </w:t>
      </w:r>
      <w:r>
        <w:rPr>
          <w:b w:val="0"/>
          <w:sz w:val="24"/>
          <w:szCs w:val="24"/>
          <w:u w:val="none"/>
        </w:rPr>
        <w:t xml:space="preserve">Invited Presentation, </w:t>
      </w:r>
      <w:r w:rsidRPr="000F1641">
        <w:rPr>
          <w:b w:val="0"/>
          <w:sz w:val="24"/>
          <w:szCs w:val="24"/>
          <w:u w:val="none"/>
        </w:rPr>
        <w:t xml:space="preserve">The Evergreen </w:t>
      </w:r>
      <w:r>
        <w:rPr>
          <w:b w:val="0"/>
          <w:sz w:val="24"/>
          <w:szCs w:val="24"/>
          <w:u w:val="none"/>
        </w:rPr>
        <w:t>State College, July 23, Olympia, WA</w:t>
      </w:r>
      <w:r w:rsidRPr="000F1641">
        <w:rPr>
          <w:b w:val="0"/>
          <w:sz w:val="24"/>
          <w:szCs w:val="24"/>
          <w:u w:val="none"/>
        </w:rPr>
        <w:t>.</w:t>
      </w:r>
    </w:p>
    <w:p w14:paraId="3D813312" w14:textId="77777777" w:rsidR="0063077B" w:rsidRPr="000F1641" w:rsidRDefault="0063077B" w:rsidP="0063077B">
      <w:pPr>
        <w:pStyle w:val="Subtitle"/>
        <w:rPr>
          <w:b w:val="0"/>
          <w:sz w:val="24"/>
          <w:szCs w:val="24"/>
          <w:u w:val="none"/>
        </w:rPr>
      </w:pPr>
    </w:p>
    <w:p w14:paraId="209115A1" w14:textId="77777777" w:rsidR="0063077B" w:rsidRPr="000F1641" w:rsidRDefault="0063077B" w:rsidP="0063077B">
      <w:pPr>
        <w:pStyle w:val="Subtitle"/>
        <w:ind w:left="1440" w:hanging="1440"/>
        <w:rPr>
          <w:b w:val="0"/>
          <w:sz w:val="24"/>
          <w:szCs w:val="24"/>
          <w:u w:val="none"/>
        </w:rPr>
      </w:pPr>
      <w:r>
        <w:rPr>
          <w:b w:val="0"/>
          <w:sz w:val="24"/>
          <w:szCs w:val="24"/>
          <w:u w:val="none"/>
        </w:rPr>
        <w:t>2006</w:t>
      </w:r>
      <w:r>
        <w:rPr>
          <w:b w:val="0"/>
          <w:sz w:val="24"/>
          <w:szCs w:val="24"/>
          <w:u w:val="none"/>
        </w:rPr>
        <w:tab/>
      </w:r>
      <w:r w:rsidRPr="000F1641">
        <w:rPr>
          <w:b w:val="0"/>
          <w:sz w:val="24"/>
          <w:szCs w:val="24"/>
          <w:u w:val="none"/>
        </w:rPr>
        <w:t xml:space="preserve">“Using Statistics in Social Science and the Policy Making Process: Critical </w:t>
      </w:r>
      <w:r>
        <w:rPr>
          <w:b w:val="0"/>
          <w:sz w:val="24"/>
          <w:szCs w:val="24"/>
          <w:u w:val="none"/>
        </w:rPr>
        <w:t>Applications and Ethics.</w:t>
      </w:r>
      <w:r w:rsidRPr="000F1641">
        <w:rPr>
          <w:b w:val="0"/>
          <w:sz w:val="24"/>
          <w:szCs w:val="24"/>
          <w:u w:val="none"/>
        </w:rPr>
        <w:t xml:space="preserve">” </w:t>
      </w:r>
      <w:r>
        <w:rPr>
          <w:b w:val="0"/>
          <w:sz w:val="24"/>
          <w:szCs w:val="24"/>
          <w:u w:val="none"/>
        </w:rPr>
        <w:t xml:space="preserve">Invited Presentation, </w:t>
      </w:r>
      <w:r w:rsidRPr="000F1641">
        <w:rPr>
          <w:b w:val="0"/>
          <w:sz w:val="24"/>
          <w:szCs w:val="24"/>
          <w:u w:val="none"/>
        </w:rPr>
        <w:t>The Evergreen State College</w:t>
      </w:r>
      <w:r>
        <w:rPr>
          <w:b w:val="0"/>
          <w:sz w:val="24"/>
          <w:szCs w:val="24"/>
          <w:u w:val="none"/>
        </w:rPr>
        <w:t>, July 26, Olympia, WA</w:t>
      </w:r>
      <w:r w:rsidRPr="000F1641">
        <w:rPr>
          <w:b w:val="0"/>
          <w:sz w:val="24"/>
          <w:szCs w:val="24"/>
          <w:u w:val="none"/>
        </w:rPr>
        <w:t>.</w:t>
      </w:r>
    </w:p>
    <w:p w14:paraId="78F77E07" w14:textId="77777777" w:rsidR="0063077B" w:rsidRPr="000F1641" w:rsidRDefault="0063077B" w:rsidP="0063077B">
      <w:pPr>
        <w:pStyle w:val="Subtitle"/>
        <w:rPr>
          <w:b w:val="0"/>
          <w:sz w:val="24"/>
          <w:szCs w:val="24"/>
          <w:u w:val="none"/>
        </w:rPr>
      </w:pPr>
    </w:p>
    <w:p w14:paraId="49AAC9C1" w14:textId="77777777" w:rsidR="0063077B" w:rsidRDefault="0063077B" w:rsidP="0063077B">
      <w:pPr>
        <w:pStyle w:val="Subtitle"/>
        <w:ind w:left="1440" w:hanging="1440"/>
      </w:pPr>
      <w:r>
        <w:rPr>
          <w:b w:val="0"/>
          <w:sz w:val="24"/>
          <w:szCs w:val="24"/>
          <w:u w:val="none"/>
        </w:rPr>
        <w:t>2004</w:t>
      </w:r>
      <w:r>
        <w:rPr>
          <w:b w:val="0"/>
          <w:sz w:val="24"/>
          <w:szCs w:val="24"/>
          <w:u w:val="none"/>
        </w:rPr>
        <w:tab/>
      </w:r>
      <w:r w:rsidRPr="000F1641">
        <w:rPr>
          <w:b w:val="0"/>
          <w:sz w:val="24"/>
          <w:szCs w:val="24"/>
          <w:u w:val="none"/>
        </w:rPr>
        <w:t>“Survey Re</w:t>
      </w:r>
      <w:r>
        <w:rPr>
          <w:b w:val="0"/>
          <w:sz w:val="24"/>
          <w:szCs w:val="24"/>
          <w:u w:val="none"/>
        </w:rPr>
        <w:t>search Methods and Statistics: ‘Real World’</w:t>
      </w:r>
      <w:r w:rsidRPr="000F1641">
        <w:rPr>
          <w:b w:val="0"/>
          <w:sz w:val="24"/>
          <w:szCs w:val="24"/>
          <w:u w:val="none"/>
        </w:rPr>
        <w:t xml:space="preserve"> Applications in the Field of Pol</w:t>
      </w:r>
      <w:r>
        <w:rPr>
          <w:b w:val="0"/>
          <w:sz w:val="24"/>
          <w:szCs w:val="24"/>
          <w:u w:val="none"/>
        </w:rPr>
        <w:t xml:space="preserve">icy and Politics.” Invited Presentation, </w:t>
      </w:r>
      <w:r w:rsidRPr="000F1641">
        <w:rPr>
          <w:b w:val="0"/>
          <w:sz w:val="24"/>
          <w:szCs w:val="24"/>
          <w:u w:val="none"/>
        </w:rPr>
        <w:t>T</w:t>
      </w:r>
      <w:r>
        <w:rPr>
          <w:b w:val="0"/>
          <w:sz w:val="24"/>
          <w:szCs w:val="24"/>
          <w:u w:val="none"/>
        </w:rPr>
        <w:t>he Evergreen State College, October 15, Olympia, WA</w:t>
      </w:r>
      <w:r>
        <w:t xml:space="preserve"> </w:t>
      </w:r>
    </w:p>
    <w:p w14:paraId="3D77526D" w14:textId="77777777" w:rsidR="00CC173F" w:rsidRDefault="00CC173F" w:rsidP="000C2047">
      <w:pPr>
        <w:rPr>
          <w:rFonts w:ascii="Times New Roman" w:hAnsi="Times New Roman"/>
          <w:b/>
        </w:rPr>
      </w:pPr>
    </w:p>
    <w:p w14:paraId="110D44D5" w14:textId="7268E71E" w:rsidR="00604025" w:rsidRPr="00B476FA" w:rsidRDefault="00604025" w:rsidP="00B476FA">
      <w:pPr>
        <w:spacing w:after="120"/>
        <w:rPr>
          <w:rFonts w:ascii="Times New Roman" w:hAnsi="Times New Roman"/>
          <w:b/>
        </w:rPr>
      </w:pPr>
      <w:r w:rsidRPr="00B476FA">
        <w:rPr>
          <w:rFonts w:ascii="Times New Roman" w:hAnsi="Times New Roman"/>
          <w:b/>
        </w:rPr>
        <w:t>TEACHING</w:t>
      </w:r>
      <w:r w:rsidR="005256E9" w:rsidRPr="00B476FA">
        <w:rPr>
          <w:rFonts w:ascii="Times New Roman" w:hAnsi="Times New Roman"/>
          <w:b/>
        </w:rPr>
        <w:t xml:space="preserve"> &amp; ADVISING</w:t>
      </w:r>
    </w:p>
    <w:p w14:paraId="451662E4" w14:textId="77777777" w:rsidR="00955625" w:rsidRDefault="00955625" w:rsidP="00604025">
      <w:pPr>
        <w:spacing w:after="120"/>
        <w:rPr>
          <w:rFonts w:ascii="Times New Roman" w:hAnsi="Times New Roman"/>
          <w:b/>
        </w:rPr>
      </w:pPr>
      <w:r>
        <w:rPr>
          <w:rFonts w:ascii="Times New Roman" w:hAnsi="Times New Roman"/>
          <w:b/>
        </w:rPr>
        <w:t>Awards</w:t>
      </w:r>
    </w:p>
    <w:p w14:paraId="06DC918F" w14:textId="77777777" w:rsidR="00955625" w:rsidRDefault="00955625" w:rsidP="00B62367">
      <w:pPr>
        <w:ind w:left="1440" w:hanging="1440"/>
        <w:rPr>
          <w:rFonts w:ascii="Times New Roman" w:hAnsi="Times New Roman"/>
        </w:rPr>
      </w:pPr>
      <w:r>
        <w:rPr>
          <w:rFonts w:ascii="Times New Roman" w:hAnsi="Times New Roman"/>
        </w:rPr>
        <w:t>2018</w:t>
      </w:r>
      <w:r>
        <w:rPr>
          <w:rFonts w:ascii="Times New Roman" w:hAnsi="Times New Roman"/>
        </w:rPr>
        <w:tab/>
      </w:r>
      <w:r w:rsidR="00B62367">
        <w:rPr>
          <w:rFonts w:ascii="Times New Roman" w:hAnsi="Times New Roman"/>
        </w:rPr>
        <w:t>Finalist, “Outstanding Teaching Award,” Office for Faculty Advancement, University of Kentucky.</w:t>
      </w:r>
    </w:p>
    <w:p w14:paraId="56C8CE6D" w14:textId="77777777" w:rsidR="00B62367" w:rsidRDefault="00B62367" w:rsidP="00B62367">
      <w:pPr>
        <w:ind w:left="1440" w:hanging="1440"/>
        <w:rPr>
          <w:rFonts w:ascii="Times New Roman" w:hAnsi="Times New Roman"/>
        </w:rPr>
      </w:pPr>
    </w:p>
    <w:p w14:paraId="70A3FD44" w14:textId="77777777" w:rsidR="001D343C" w:rsidRPr="008003A2" w:rsidRDefault="00955625" w:rsidP="008003A2">
      <w:pPr>
        <w:ind w:left="1440" w:hanging="1440"/>
        <w:rPr>
          <w:rFonts w:ascii="Times New Roman" w:hAnsi="Times New Roman"/>
        </w:rPr>
      </w:pPr>
      <w:r w:rsidRPr="00955625">
        <w:rPr>
          <w:rFonts w:ascii="Times New Roman" w:hAnsi="Times New Roman"/>
        </w:rPr>
        <w:t>2017</w:t>
      </w:r>
      <w:r w:rsidRPr="00955625">
        <w:rPr>
          <w:rFonts w:ascii="Times New Roman" w:hAnsi="Times New Roman"/>
        </w:rPr>
        <w:tab/>
        <w:t>“A Teacher Who Made a Difference,” College of Education, University of Kentucky</w:t>
      </w:r>
    </w:p>
    <w:p w14:paraId="67213CFA" w14:textId="77777777" w:rsidR="00F7568E" w:rsidRDefault="00F7568E" w:rsidP="00CC173F">
      <w:pPr>
        <w:rPr>
          <w:rFonts w:ascii="Times New Roman" w:hAnsi="Times New Roman"/>
          <w:b/>
        </w:rPr>
      </w:pPr>
    </w:p>
    <w:p w14:paraId="01759090" w14:textId="58484238" w:rsidR="00A911BB" w:rsidRPr="00B476FA" w:rsidRDefault="00A911BB" w:rsidP="00604025">
      <w:pPr>
        <w:spacing w:after="120"/>
        <w:rPr>
          <w:rFonts w:ascii="Times New Roman" w:hAnsi="Times New Roman"/>
          <w:b/>
        </w:rPr>
      </w:pPr>
      <w:r w:rsidRPr="00B476FA">
        <w:rPr>
          <w:rFonts w:ascii="Times New Roman" w:hAnsi="Times New Roman"/>
          <w:b/>
        </w:rPr>
        <w:t>Courses</w:t>
      </w:r>
      <w:r w:rsidR="00B476FA">
        <w:rPr>
          <w:rFonts w:ascii="Times New Roman" w:hAnsi="Times New Roman"/>
          <w:b/>
        </w:rPr>
        <w:t xml:space="preserve"> (* denotes graduate level)</w:t>
      </w:r>
    </w:p>
    <w:p w14:paraId="163785CF" w14:textId="77777777" w:rsidR="003924C8" w:rsidRDefault="003924C8" w:rsidP="00604025">
      <w:pPr>
        <w:spacing w:after="120"/>
        <w:rPr>
          <w:rFonts w:ascii="Times New Roman" w:hAnsi="Times New Roman"/>
          <w:i/>
        </w:rPr>
      </w:pPr>
      <w:r>
        <w:rPr>
          <w:rFonts w:ascii="Times New Roman" w:hAnsi="Times New Roman"/>
          <w:i/>
        </w:rPr>
        <w:t>School of Interdisciplinary Arts &amp; Sciences, University of Washington Bothell</w:t>
      </w:r>
    </w:p>
    <w:p w14:paraId="6B151117" w14:textId="77E9854E" w:rsidR="0065455F" w:rsidRDefault="0065455F" w:rsidP="00F64E62">
      <w:pPr>
        <w:rPr>
          <w:rFonts w:ascii="Times New Roman" w:hAnsi="Times New Roman"/>
          <w:iCs/>
        </w:rPr>
      </w:pPr>
      <w:r>
        <w:rPr>
          <w:rFonts w:ascii="Times New Roman" w:hAnsi="Times New Roman"/>
          <w:iCs/>
        </w:rPr>
        <w:t>BIS 215: Understanding Statistics, 2019, 202</w:t>
      </w:r>
      <w:r w:rsidR="00EC07A4">
        <w:rPr>
          <w:rFonts w:ascii="Times New Roman" w:hAnsi="Times New Roman"/>
          <w:iCs/>
        </w:rPr>
        <w:t>1</w:t>
      </w:r>
      <w:r>
        <w:rPr>
          <w:rFonts w:ascii="Times New Roman" w:hAnsi="Times New Roman"/>
          <w:iCs/>
        </w:rPr>
        <w:t xml:space="preserve"> - 202</w:t>
      </w:r>
      <w:r w:rsidR="00F57591">
        <w:rPr>
          <w:rFonts w:ascii="Times New Roman" w:hAnsi="Times New Roman"/>
          <w:iCs/>
        </w:rPr>
        <w:t>5</w:t>
      </w:r>
    </w:p>
    <w:p w14:paraId="223DA238" w14:textId="73E0EADE" w:rsidR="00494628" w:rsidRDefault="00494628" w:rsidP="00F64E62">
      <w:pPr>
        <w:rPr>
          <w:rFonts w:ascii="Times New Roman" w:hAnsi="Times New Roman"/>
          <w:iCs/>
        </w:rPr>
      </w:pPr>
      <w:r>
        <w:rPr>
          <w:rFonts w:ascii="Times New Roman" w:hAnsi="Times New Roman"/>
          <w:iCs/>
        </w:rPr>
        <w:t>BDATA 200: Introduction to Data Studies, 2023</w:t>
      </w:r>
      <w:r w:rsidR="00220C35">
        <w:rPr>
          <w:rFonts w:ascii="Times New Roman" w:hAnsi="Times New Roman"/>
          <w:iCs/>
        </w:rPr>
        <w:t>, 202</w:t>
      </w:r>
      <w:r w:rsidR="00F57591">
        <w:rPr>
          <w:rFonts w:ascii="Times New Roman" w:hAnsi="Times New Roman"/>
          <w:iCs/>
        </w:rPr>
        <w:t>5</w:t>
      </w:r>
    </w:p>
    <w:p w14:paraId="31850DFE" w14:textId="77777777" w:rsidR="00A854B8" w:rsidRDefault="00A854B8" w:rsidP="00F64E62">
      <w:pPr>
        <w:rPr>
          <w:rFonts w:ascii="Times New Roman" w:hAnsi="Times New Roman"/>
          <w:iCs/>
        </w:rPr>
      </w:pPr>
      <w:r>
        <w:rPr>
          <w:rFonts w:ascii="Times New Roman" w:hAnsi="Times New Roman"/>
          <w:iCs/>
        </w:rPr>
        <w:t xml:space="preserve">BIS 232: </w:t>
      </w:r>
      <w:r w:rsidR="008B5EA6">
        <w:rPr>
          <w:rFonts w:ascii="Times New Roman" w:hAnsi="Times New Roman"/>
          <w:iCs/>
        </w:rPr>
        <w:t>Intro</w:t>
      </w:r>
      <w:r w:rsidR="0065455F">
        <w:rPr>
          <w:rFonts w:ascii="Times New Roman" w:hAnsi="Times New Roman"/>
          <w:iCs/>
        </w:rPr>
        <w:t>duction</w:t>
      </w:r>
      <w:r w:rsidR="008B5EA6">
        <w:rPr>
          <w:rFonts w:ascii="Times New Roman" w:hAnsi="Times New Roman"/>
          <w:iCs/>
        </w:rPr>
        <w:t xml:space="preserve"> to </w:t>
      </w:r>
      <w:r w:rsidR="00247001">
        <w:rPr>
          <w:rFonts w:ascii="Times New Roman" w:hAnsi="Times New Roman"/>
          <w:iCs/>
        </w:rPr>
        <w:t>Data Visualization</w:t>
      </w:r>
      <w:r w:rsidR="0065455F">
        <w:rPr>
          <w:rFonts w:ascii="Times New Roman" w:hAnsi="Times New Roman"/>
          <w:iCs/>
        </w:rPr>
        <w:t>, 2020 - 202</w:t>
      </w:r>
      <w:r w:rsidR="00A2644A">
        <w:rPr>
          <w:rFonts w:ascii="Times New Roman" w:hAnsi="Times New Roman"/>
          <w:iCs/>
        </w:rPr>
        <w:t>3</w:t>
      </w:r>
    </w:p>
    <w:p w14:paraId="5876A655" w14:textId="315AFF96" w:rsidR="009D65B0" w:rsidRDefault="009D65B0" w:rsidP="00F64E62">
      <w:pPr>
        <w:rPr>
          <w:rFonts w:ascii="Times New Roman" w:hAnsi="Times New Roman"/>
          <w:iCs/>
        </w:rPr>
      </w:pPr>
      <w:r>
        <w:rPr>
          <w:rFonts w:ascii="Times New Roman" w:hAnsi="Times New Roman"/>
          <w:iCs/>
        </w:rPr>
        <w:t>BIS 411: Network Analysis and Visualization, 2023</w:t>
      </w:r>
      <w:r w:rsidR="000C2047">
        <w:rPr>
          <w:rFonts w:ascii="Times New Roman" w:hAnsi="Times New Roman"/>
          <w:iCs/>
        </w:rPr>
        <w:t>-2025</w:t>
      </w:r>
    </w:p>
    <w:p w14:paraId="5AD7FBA5" w14:textId="77777777" w:rsidR="00483C34" w:rsidRDefault="00483C34" w:rsidP="00F64E62">
      <w:pPr>
        <w:rPr>
          <w:rFonts w:ascii="Times New Roman" w:hAnsi="Times New Roman"/>
          <w:iCs/>
        </w:rPr>
      </w:pPr>
      <w:r>
        <w:rPr>
          <w:rFonts w:ascii="Times New Roman" w:hAnsi="Times New Roman"/>
          <w:iCs/>
        </w:rPr>
        <w:t xml:space="preserve">BIS 443: Education Policy </w:t>
      </w:r>
      <w:r w:rsidR="00EB26A0">
        <w:rPr>
          <w:rFonts w:ascii="Times New Roman" w:hAnsi="Times New Roman"/>
          <w:iCs/>
        </w:rPr>
        <w:t>and</w:t>
      </w:r>
      <w:r>
        <w:rPr>
          <w:rFonts w:ascii="Times New Roman" w:hAnsi="Times New Roman"/>
          <w:iCs/>
        </w:rPr>
        <w:t xml:space="preserve"> the American Economy</w:t>
      </w:r>
      <w:r w:rsidR="001A2D34">
        <w:rPr>
          <w:rFonts w:ascii="Times New Roman" w:hAnsi="Times New Roman"/>
          <w:iCs/>
        </w:rPr>
        <w:t>, 2021</w:t>
      </w:r>
    </w:p>
    <w:p w14:paraId="2ADDD0F2" w14:textId="77777777" w:rsidR="00247001" w:rsidRDefault="00247001" w:rsidP="00F64E62">
      <w:pPr>
        <w:rPr>
          <w:rFonts w:ascii="Times New Roman" w:hAnsi="Times New Roman"/>
          <w:iCs/>
        </w:rPr>
      </w:pPr>
      <w:r>
        <w:rPr>
          <w:rFonts w:ascii="Times New Roman" w:hAnsi="Times New Roman"/>
          <w:iCs/>
        </w:rPr>
        <w:t xml:space="preserve">BIS 447: </w:t>
      </w:r>
      <w:r w:rsidR="00E113C9">
        <w:rPr>
          <w:rFonts w:ascii="Times New Roman" w:hAnsi="Times New Roman"/>
          <w:iCs/>
        </w:rPr>
        <w:t>Topics in Quantitative Inquiry</w:t>
      </w:r>
      <w:r w:rsidR="009D65B0">
        <w:rPr>
          <w:rFonts w:ascii="Times New Roman" w:hAnsi="Times New Roman"/>
          <w:iCs/>
        </w:rPr>
        <w:t xml:space="preserve">, </w:t>
      </w:r>
      <w:r w:rsidR="001A2D34">
        <w:rPr>
          <w:rFonts w:ascii="Times New Roman" w:hAnsi="Times New Roman"/>
          <w:iCs/>
        </w:rPr>
        <w:t>2022</w:t>
      </w:r>
    </w:p>
    <w:p w14:paraId="1AA58BE3" w14:textId="3F1D1525" w:rsidR="00483C34" w:rsidRDefault="00483C34" w:rsidP="00F64E62">
      <w:pPr>
        <w:rPr>
          <w:rFonts w:ascii="Times New Roman" w:hAnsi="Times New Roman"/>
          <w:iCs/>
        </w:rPr>
      </w:pPr>
      <w:r>
        <w:rPr>
          <w:rFonts w:ascii="Times New Roman" w:hAnsi="Times New Roman"/>
          <w:iCs/>
        </w:rPr>
        <w:t xml:space="preserve">*BPOLST 515: </w:t>
      </w:r>
      <w:r w:rsidR="005A6872">
        <w:rPr>
          <w:rFonts w:ascii="Times New Roman" w:hAnsi="Times New Roman"/>
          <w:iCs/>
        </w:rPr>
        <w:t>MAPS Capstone</w:t>
      </w:r>
      <w:r w:rsidR="001A2D34">
        <w:rPr>
          <w:rFonts w:ascii="Times New Roman" w:hAnsi="Times New Roman"/>
          <w:iCs/>
        </w:rPr>
        <w:t>, 2020 - 202</w:t>
      </w:r>
      <w:r w:rsidR="000C2047">
        <w:rPr>
          <w:rFonts w:ascii="Times New Roman" w:hAnsi="Times New Roman"/>
          <w:iCs/>
        </w:rPr>
        <w:t>5</w:t>
      </w:r>
    </w:p>
    <w:p w14:paraId="5BF4513D" w14:textId="77777777" w:rsidR="00483C34" w:rsidRDefault="00483C34" w:rsidP="00F64E62">
      <w:pPr>
        <w:rPr>
          <w:rFonts w:ascii="Times New Roman" w:hAnsi="Times New Roman"/>
          <w:iCs/>
        </w:rPr>
      </w:pPr>
      <w:r>
        <w:rPr>
          <w:rFonts w:ascii="Times New Roman" w:hAnsi="Times New Roman"/>
          <w:iCs/>
        </w:rPr>
        <w:t>*BPOLST 576: Education Policy (joint w/BIS 443)</w:t>
      </w:r>
      <w:r w:rsidR="001A2D34">
        <w:rPr>
          <w:rFonts w:ascii="Times New Roman" w:hAnsi="Times New Roman"/>
          <w:iCs/>
        </w:rPr>
        <w:t>, 2021</w:t>
      </w:r>
    </w:p>
    <w:p w14:paraId="46DD7FD4" w14:textId="79BF5411" w:rsidR="00F64E62" w:rsidRDefault="00BF7F42" w:rsidP="00F64E62">
      <w:pPr>
        <w:rPr>
          <w:rFonts w:ascii="Times New Roman" w:hAnsi="Times New Roman"/>
          <w:iCs/>
        </w:rPr>
      </w:pPr>
      <w:r>
        <w:rPr>
          <w:rFonts w:ascii="Times New Roman" w:hAnsi="Times New Roman"/>
          <w:iCs/>
        </w:rPr>
        <w:t>*BPOLST 594: Research Design</w:t>
      </w:r>
      <w:r w:rsidR="001A2D34">
        <w:rPr>
          <w:rFonts w:ascii="Times New Roman" w:hAnsi="Times New Roman"/>
          <w:iCs/>
        </w:rPr>
        <w:t>, 2020 - 202</w:t>
      </w:r>
      <w:r w:rsidR="000C2047">
        <w:rPr>
          <w:rFonts w:ascii="Times New Roman" w:hAnsi="Times New Roman"/>
          <w:iCs/>
        </w:rPr>
        <w:t>5</w:t>
      </w:r>
    </w:p>
    <w:p w14:paraId="3A7DCCB8" w14:textId="77777777" w:rsidR="00E7239B" w:rsidRPr="008B5EA6" w:rsidRDefault="00E7239B" w:rsidP="008B5EA6">
      <w:pPr>
        <w:rPr>
          <w:rFonts w:ascii="Times New Roman" w:hAnsi="Times New Roman"/>
          <w:iCs/>
        </w:rPr>
      </w:pPr>
    </w:p>
    <w:p w14:paraId="07238D7B" w14:textId="77777777" w:rsidR="00F846BA" w:rsidRPr="001C0F90" w:rsidRDefault="00F846BA" w:rsidP="00604025">
      <w:pPr>
        <w:spacing w:after="120"/>
        <w:rPr>
          <w:rFonts w:ascii="Times New Roman" w:hAnsi="Times New Roman"/>
          <w:i/>
        </w:rPr>
      </w:pPr>
      <w:r w:rsidRPr="001C0F90">
        <w:rPr>
          <w:rFonts w:ascii="Times New Roman" w:hAnsi="Times New Roman"/>
          <w:i/>
        </w:rPr>
        <w:t>Department of Educational Policy Studies &amp; Evaluation, University of Kentucky</w:t>
      </w:r>
    </w:p>
    <w:p w14:paraId="79F76AF7" w14:textId="77777777" w:rsidR="003706DE" w:rsidRDefault="00B11663" w:rsidP="00980E6A">
      <w:pPr>
        <w:rPr>
          <w:rFonts w:ascii="Times New Roman" w:hAnsi="Times New Roman"/>
        </w:rPr>
      </w:pPr>
      <w:r>
        <w:rPr>
          <w:rFonts w:ascii="Times New Roman" w:hAnsi="Times New Roman"/>
        </w:rPr>
        <w:t xml:space="preserve">EPE 301: </w:t>
      </w:r>
      <w:r w:rsidR="003706DE">
        <w:rPr>
          <w:rFonts w:ascii="Times New Roman" w:hAnsi="Times New Roman"/>
        </w:rPr>
        <w:t>Educat</w:t>
      </w:r>
      <w:r w:rsidR="005004A0">
        <w:rPr>
          <w:rFonts w:ascii="Times New Roman" w:hAnsi="Times New Roman"/>
        </w:rPr>
        <w:t xml:space="preserve">ion in American Culture, </w:t>
      </w:r>
      <w:r w:rsidR="003706DE">
        <w:rPr>
          <w:rFonts w:ascii="Times New Roman" w:hAnsi="Times New Roman"/>
        </w:rPr>
        <w:t>2015</w:t>
      </w:r>
    </w:p>
    <w:p w14:paraId="23CF8A48" w14:textId="77777777" w:rsidR="003706DE" w:rsidRDefault="00B476FA" w:rsidP="00980E6A">
      <w:pPr>
        <w:rPr>
          <w:rFonts w:ascii="Times New Roman" w:hAnsi="Times New Roman"/>
        </w:rPr>
      </w:pPr>
      <w:r>
        <w:rPr>
          <w:rFonts w:ascii="Times New Roman" w:hAnsi="Times New Roman"/>
        </w:rPr>
        <w:t>*</w:t>
      </w:r>
      <w:r w:rsidR="003924C8">
        <w:rPr>
          <w:rFonts w:ascii="Times New Roman" w:hAnsi="Times New Roman"/>
        </w:rPr>
        <w:t xml:space="preserve">EPE 602: </w:t>
      </w:r>
      <w:r w:rsidR="003706DE">
        <w:rPr>
          <w:rFonts w:ascii="Times New Roman" w:hAnsi="Times New Roman"/>
        </w:rPr>
        <w:t>Social Po</w:t>
      </w:r>
      <w:r w:rsidR="00F60D9D">
        <w:rPr>
          <w:rFonts w:ascii="Times New Roman" w:hAnsi="Times New Roman"/>
        </w:rPr>
        <w:t>licy</w:t>
      </w:r>
      <w:r w:rsidR="003706DE">
        <w:rPr>
          <w:rFonts w:ascii="Times New Roman" w:hAnsi="Times New Roman"/>
        </w:rPr>
        <w:t xml:space="preserve"> and Education, 2015</w:t>
      </w:r>
      <w:r w:rsidR="00550F50">
        <w:rPr>
          <w:rFonts w:ascii="Times New Roman" w:hAnsi="Times New Roman"/>
        </w:rPr>
        <w:t xml:space="preserve"> - </w:t>
      </w:r>
      <w:r w:rsidR="006F68C7">
        <w:rPr>
          <w:rFonts w:ascii="Times New Roman" w:hAnsi="Times New Roman"/>
        </w:rPr>
        <w:t>2018</w:t>
      </w:r>
    </w:p>
    <w:p w14:paraId="6BF8AC11" w14:textId="77777777" w:rsidR="008939F6" w:rsidRDefault="00B476FA" w:rsidP="00980E6A">
      <w:pPr>
        <w:rPr>
          <w:rFonts w:ascii="Times New Roman" w:hAnsi="Times New Roman"/>
        </w:rPr>
      </w:pPr>
      <w:r>
        <w:rPr>
          <w:rFonts w:ascii="Times New Roman" w:hAnsi="Times New Roman"/>
        </w:rPr>
        <w:t>*</w:t>
      </w:r>
      <w:r w:rsidR="003924C8">
        <w:rPr>
          <w:rFonts w:ascii="Times New Roman" w:hAnsi="Times New Roman"/>
        </w:rPr>
        <w:t xml:space="preserve">EPE 619: </w:t>
      </w:r>
      <w:r w:rsidR="008939F6">
        <w:rPr>
          <w:rFonts w:ascii="Times New Roman" w:hAnsi="Times New Roman"/>
        </w:rPr>
        <w:t>Survey Research Methods, 2016</w:t>
      </w:r>
    </w:p>
    <w:p w14:paraId="3DEE060E" w14:textId="77777777" w:rsidR="00FA0FEF" w:rsidRDefault="00FA0FEF" w:rsidP="00980E6A">
      <w:pPr>
        <w:rPr>
          <w:rFonts w:ascii="Times New Roman" w:hAnsi="Times New Roman"/>
        </w:rPr>
      </w:pPr>
      <w:r>
        <w:rPr>
          <w:rFonts w:ascii="Times New Roman" w:hAnsi="Times New Roman"/>
        </w:rPr>
        <w:lastRenderedPageBreak/>
        <w:t>*</w:t>
      </w:r>
      <w:r w:rsidR="003924C8">
        <w:rPr>
          <w:rFonts w:ascii="Times New Roman" w:hAnsi="Times New Roman"/>
        </w:rPr>
        <w:t xml:space="preserve">EPE 520: </w:t>
      </w:r>
      <w:r>
        <w:rPr>
          <w:rFonts w:ascii="Times New Roman" w:hAnsi="Times New Roman"/>
        </w:rPr>
        <w:t>Introduction to Evaluation</w:t>
      </w:r>
      <w:r w:rsidR="009D7EEC">
        <w:rPr>
          <w:rFonts w:ascii="Times New Roman" w:hAnsi="Times New Roman"/>
        </w:rPr>
        <w:t>, 2019</w:t>
      </w:r>
    </w:p>
    <w:p w14:paraId="6F6B26EB" w14:textId="77777777" w:rsidR="00F846BA" w:rsidRDefault="00B476FA" w:rsidP="00980E6A">
      <w:pPr>
        <w:rPr>
          <w:rFonts w:ascii="Times New Roman" w:hAnsi="Times New Roman"/>
        </w:rPr>
      </w:pPr>
      <w:r>
        <w:rPr>
          <w:rFonts w:ascii="Times New Roman" w:hAnsi="Times New Roman"/>
        </w:rPr>
        <w:t>*</w:t>
      </w:r>
      <w:r w:rsidR="003924C8">
        <w:rPr>
          <w:rFonts w:ascii="Times New Roman" w:hAnsi="Times New Roman"/>
        </w:rPr>
        <w:t xml:space="preserve">EPE/SOC 661: </w:t>
      </w:r>
      <w:r w:rsidR="00F846BA">
        <w:rPr>
          <w:rFonts w:ascii="Times New Roman" w:hAnsi="Times New Roman"/>
        </w:rPr>
        <w:t>Sociology of Edu</w:t>
      </w:r>
      <w:r w:rsidR="0086786E">
        <w:rPr>
          <w:rFonts w:ascii="Times New Roman" w:hAnsi="Times New Roman"/>
        </w:rPr>
        <w:t xml:space="preserve">cation, </w:t>
      </w:r>
      <w:r w:rsidR="005F44FB">
        <w:rPr>
          <w:rFonts w:ascii="Times New Roman" w:hAnsi="Times New Roman"/>
        </w:rPr>
        <w:t>2014, 2015</w:t>
      </w:r>
      <w:r w:rsidR="00EC1FFA">
        <w:rPr>
          <w:rFonts w:ascii="Times New Roman" w:hAnsi="Times New Roman"/>
        </w:rPr>
        <w:t>, 2017</w:t>
      </w:r>
    </w:p>
    <w:p w14:paraId="7CC0EB6C" w14:textId="77777777" w:rsidR="004D3AE1" w:rsidRDefault="00B476FA" w:rsidP="00980E6A">
      <w:pPr>
        <w:rPr>
          <w:rFonts w:ascii="Times New Roman" w:hAnsi="Times New Roman"/>
        </w:rPr>
      </w:pPr>
      <w:r>
        <w:rPr>
          <w:rFonts w:ascii="Times New Roman" w:hAnsi="Times New Roman"/>
        </w:rPr>
        <w:t>*</w:t>
      </w:r>
      <w:r w:rsidR="003924C8">
        <w:rPr>
          <w:rFonts w:ascii="Times New Roman" w:hAnsi="Times New Roman"/>
        </w:rPr>
        <w:t xml:space="preserve">EPE 773: </w:t>
      </w:r>
      <w:r w:rsidR="004D3AE1">
        <w:rPr>
          <w:rFonts w:ascii="Times New Roman" w:hAnsi="Times New Roman"/>
        </w:rPr>
        <w:t>Seminar in Educational Policy Studies, 2015</w:t>
      </w:r>
      <w:r w:rsidR="00550F50">
        <w:rPr>
          <w:rFonts w:ascii="Times New Roman" w:hAnsi="Times New Roman"/>
        </w:rPr>
        <w:t xml:space="preserve"> - </w:t>
      </w:r>
      <w:r w:rsidR="00F60D9D">
        <w:rPr>
          <w:rFonts w:ascii="Times New Roman" w:hAnsi="Times New Roman"/>
        </w:rPr>
        <w:t>2018</w:t>
      </w:r>
    </w:p>
    <w:p w14:paraId="10147736" w14:textId="77777777" w:rsidR="003F0F00" w:rsidRDefault="002145E9" w:rsidP="00AA3D67">
      <w:pPr>
        <w:rPr>
          <w:rFonts w:ascii="Times New Roman" w:hAnsi="Times New Roman"/>
        </w:rPr>
      </w:pPr>
      <w:r>
        <w:rPr>
          <w:rFonts w:ascii="Times New Roman" w:hAnsi="Times New Roman"/>
        </w:rPr>
        <w:t>*</w:t>
      </w:r>
      <w:r w:rsidR="003924C8">
        <w:rPr>
          <w:rFonts w:ascii="Times New Roman" w:hAnsi="Times New Roman"/>
        </w:rPr>
        <w:t xml:space="preserve">EPE/EDP 711: </w:t>
      </w:r>
      <w:r>
        <w:rPr>
          <w:rFonts w:ascii="Times New Roman" w:hAnsi="Times New Roman"/>
        </w:rPr>
        <w:t>Advanced Quantitative Metho</w:t>
      </w:r>
      <w:r w:rsidR="0068251B">
        <w:rPr>
          <w:rFonts w:ascii="Times New Roman" w:hAnsi="Times New Roman"/>
        </w:rPr>
        <w:t>ds: Social Network Analysis</w:t>
      </w:r>
      <w:r>
        <w:rPr>
          <w:rFonts w:ascii="Times New Roman" w:hAnsi="Times New Roman"/>
        </w:rPr>
        <w:t>, 2016</w:t>
      </w:r>
      <w:r w:rsidR="00F60D9D">
        <w:rPr>
          <w:rFonts w:ascii="Times New Roman" w:hAnsi="Times New Roman"/>
        </w:rPr>
        <w:t>, 2018</w:t>
      </w:r>
    </w:p>
    <w:p w14:paraId="7C2E1886" w14:textId="77777777" w:rsidR="00AA3D67" w:rsidRPr="00AA3D67" w:rsidRDefault="00AA3D67" w:rsidP="00AA3D67">
      <w:pPr>
        <w:rPr>
          <w:rFonts w:ascii="Times New Roman" w:hAnsi="Times New Roman"/>
        </w:rPr>
      </w:pPr>
    </w:p>
    <w:p w14:paraId="0F6FB894" w14:textId="77777777" w:rsidR="00604025" w:rsidRPr="001C0F90" w:rsidRDefault="00604025" w:rsidP="00604025">
      <w:pPr>
        <w:spacing w:after="120"/>
        <w:rPr>
          <w:rFonts w:ascii="Times New Roman" w:hAnsi="Times New Roman"/>
          <w:i/>
        </w:rPr>
      </w:pPr>
      <w:r w:rsidRPr="001C0F90">
        <w:rPr>
          <w:rFonts w:ascii="Times New Roman" w:hAnsi="Times New Roman"/>
          <w:i/>
        </w:rPr>
        <w:t>Department of Sociology, Western Washington University</w:t>
      </w:r>
    </w:p>
    <w:p w14:paraId="4C08CED2" w14:textId="77777777" w:rsidR="00604025" w:rsidRDefault="003924C8" w:rsidP="00604025">
      <w:pPr>
        <w:rPr>
          <w:rFonts w:ascii="Times New Roman" w:hAnsi="Times New Roman"/>
        </w:rPr>
      </w:pPr>
      <w:r>
        <w:rPr>
          <w:rFonts w:ascii="Times New Roman" w:hAnsi="Times New Roman"/>
        </w:rPr>
        <w:t xml:space="preserve">SOC 361: </w:t>
      </w:r>
      <w:r w:rsidR="00604025">
        <w:rPr>
          <w:rFonts w:ascii="Times New Roman" w:hAnsi="Times New Roman"/>
        </w:rPr>
        <w:t>Sociology of Education, 2013</w:t>
      </w:r>
    </w:p>
    <w:p w14:paraId="08F32BF4" w14:textId="77777777" w:rsidR="00A95A27" w:rsidRPr="00E57798" w:rsidRDefault="00A95A27" w:rsidP="006140A8">
      <w:pPr>
        <w:rPr>
          <w:rFonts w:ascii="Times New Roman" w:hAnsi="Times New Roman"/>
          <w:iCs/>
        </w:rPr>
      </w:pPr>
    </w:p>
    <w:p w14:paraId="73E9E510" w14:textId="77777777" w:rsidR="00604025" w:rsidRPr="001C0F90" w:rsidRDefault="00604025" w:rsidP="00604025">
      <w:pPr>
        <w:spacing w:after="120"/>
        <w:rPr>
          <w:rFonts w:ascii="Times New Roman" w:hAnsi="Times New Roman"/>
          <w:i/>
        </w:rPr>
      </w:pPr>
      <w:r w:rsidRPr="001C0F90">
        <w:rPr>
          <w:rFonts w:ascii="Times New Roman" w:hAnsi="Times New Roman"/>
          <w:i/>
        </w:rPr>
        <w:t>Fairhaven College</w:t>
      </w:r>
      <w:r w:rsidR="002B0D4C" w:rsidRPr="001C0F90">
        <w:rPr>
          <w:rFonts w:ascii="Times New Roman" w:hAnsi="Times New Roman"/>
          <w:i/>
        </w:rPr>
        <w:t xml:space="preserve"> of Interdisciplinary Studies</w:t>
      </w:r>
      <w:r w:rsidRPr="001C0F90">
        <w:rPr>
          <w:rFonts w:ascii="Times New Roman" w:hAnsi="Times New Roman"/>
          <w:i/>
        </w:rPr>
        <w:t>, Western Washington University</w:t>
      </w:r>
    </w:p>
    <w:p w14:paraId="6F058435" w14:textId="77777777" w:rsidR="00604025" w:rsidRDefault="003924C8" w:rsidP="00604025">
      <w:pPr>
        <w:rPr>
          <w:rFonts w:ascii="Times New Roman" w:hAnsi="Times New Roman"/>
        </w:rPr>
      </w:pPr>
      <w:r>
        <w:rPr>
          <w:rFonts w:ascii="Times New Roman" w:hAnsi="Times New Roman"/>
        </w:rPr>
        <w:t xml:space="preserve">FAIR 203: </w:t>
      </w:r>
      <w:r w:rsidR="0068251B">
        <w:rPr>
          <w:rFonts w:ascii="Times New Roman" w:hAnsi="Times New Roman"/>
        </w:rPr>
        <w:t xml:space="preserve">Intro to Social Theory: </w:t>
      </w:r>
      <w:r w:rsidR="00604025">
        <w:rPr>
          <w:rFonts w:ascii="Times New Roman" w:hAnsi="Times New Roman"/>
        </w:rPr>
        <w:t xml:space="preserve">Social Classes, </w:t>
      </w:r>
      <w:r w:rsidR="009B15F2">
        <w:rPr>
          <w:rFonts w:ascii="Times New Roman" w:hAnsi="Times New Roman"/>
        </w:rPr>
        <w:t>2012, 2013</w:t>
      </w:r>
    </w:p>
    <w:p w14:paraId="41ADC696" w14:textId="77777777" w:rsidR="00604025" w:rsidRDefault="003924C8" w:rsidP="00604025">
      <w:pPr>
        <w:rPr>
          <w:rFonts w:ascii="Times New Roman" w:hAnsi="Times New Roman"/>
        </w:rPr>
      </w:pPr>
      <w:r>
        <w:rPr>
          <w:rFonts w:ascii="Times New Roman" w:hAnsi="Times New Roman"/>
        </w:rPr>
        <w:t xml:space="preserve">FAIR 319b: </w:t>
      </w:r>
      <w:r w:rsidR="00604025">
        <w:rPr>
          <w:rFonts w:ascii="Times New Roman" w:hAnsi="Times New Roman"/>
        </w:rPr>
        <w:t>Educational Policy, 2013</w:t>
      </w:r>
    </w:p>
    <w:p w14:paraId="42A84088" w14:textId="77777777" w:rsidR="00604025" w:rsidRDefault="003924C8" w:rsidP="00604025">
      <w:pPr>
        <w:rPr>
          <w:rFonts w:ascii="Times New Roman" w:hAnsi="Times New Roman"/>
        </w:rPr>
      </w:pPr>
      <w:r>
        <w:rPr>
          <w:rFonts w:ascii="Times New Roman" w:hAnsi="Times New Roman"/>
        </w:rPr>
        <w:t xml:space="preserve">FAIR 336b: </w:t>
      </w:r>
      <w:r w:rsidR="00604025">
        <w:rPr>
          <w:rFonts w:ascii="Times New Roman" w:hAnsi="Times New Roman"/>
        </w:rPr>
        <w:t>Education and Social Order, 2011</w:t>
      </w:r>
      <w:r w:rsidR="00550F50">
        <w:rPr>
          <w:rFonts w:ascii="Times New Roman" w:hAnsi="Times New Roman"/>
        </w:rPr>
        <w:t xml:space="preserve"> - </w:t>
      </w:r>
      <w:r w:rsidR="00604025">
        <w:rPr>
          <w:rFonts w:ascii="Times New Roman" w:hAnsi="Times New Roman"/>
        </w:rPr>
        <w:t>2013</w:t>
      </w:r>
    </w:p>
    <w:p w14:paraId="4BC08BA7" w14:textId="77777777" w:rsidR="00604025" w:rsidRDefault="003924C8" w:rsidP="009D3822">
      <w:pPr>
        <w:rPr>
          <w:rFonts w:ascii="Times New Roman" w:hAnsi="Times New Roman"/>
        </w:rPr>
      </w:pPr>
      <w:r>
        <w:rPr>
          <w:rFonts w:ascii="Times New Roman" w:hAnsi="Times New Roman"/>
        </w:rPr>
        <w:t xml:space="preserve">FAIR 336b: </w:t>
      </w:r>
      <w:r w:rsidR="00604025">
        <w:rPr>
          <w:rFonts w:ascii="Times New Roman" w:hAnsi="Times New Roman"/>
        </w:rPr>
        <w:t xml:space="preserve">Youth in Society, </w:t>
      </w:r>
      <w:r w:rsidR="00A84154">
        <w:rPr>
          <w:rFonts w:ascii="Times New Roman" w:hAnsi="Times New Roman"/>
        </w:rPr>
        <w:t xml:space="preserve">2011, </w:t>
      </w:r>
      <w:r w:rsidR="00604025">
        <w:rPr>
          <w:rFonts w:ascii="Times New Roman" w:hAnsi="Times New Roman"/>
        </w:rPr>
        <w:t>2013</w:t>
      </w:r>
    </w:p>
    <w:p w14:paraId="34BA753D" w14:textId="77777777" w:rsidR="00604025" w:rsidRPr="00F95DFE" w:rsidRDefault="00604025" w:rsidP="00604025">
      <w:pPr>
        <w:rPr>
          <w:rFonts w:ascii="Times New Roman" w:hAnsi="Times New Roman"/>
        </w:rPr>
      </w:pPr>
    </w:p>
    <w:p w14:paraId="70306A64" w14:textId="77777777" w:rsidR="00604025" w:rsidRPr="001C0F90" w:rsidRDefault="00604025" w:rsidP="00604025">
      <w:pPr>
        <w:spacing w:after="120"/>
        <w:rPr>
          <w:rFonts w:ascii="Times New Roman" w:hAnsi="Times New Roman"/>
          <w:i/>
        </w:rPr>
      </w:pPr>
      <w:r w:rsidRPr="001C0F90">
        <w:rPr>
          <w:rFonts w:ascii="Times New Roman" w:hAnsi="Times New Roman"/>
          <w:i/>
        </w:rPr>
        <w:t>Department of Educational Policy Studies, U</w:t>
      </w:r>
      <w:r w:rsidR="006F29C5" w:rsidRPr="001C0F90">
        <w:rPr>
          <w:rFonts w:ascii="Times New Roman" w:hAnsi="Times New Roman"/>
          <w:i/>
        </w:rPr>
        <w:t xml:space="preserve">niversity of </w:t>
      </w:r>
      <w:r w:rsidRPr="001C0F90">
        <w:rPr>
          <w:rFonts w:ascii="Times New Roman" w:hAnsi="Times New Roman"/>
          <w:i/>
        </w:rPr>
        <w:t>W</w:t>
      </w:r>
      <w:r w:rsidR="006F29C5" w:rsidRPr="001C0F90">
        <w:rPr>
          <w:rFonts w:ascii="Times New Roman" w:hAnsi="Times New Roman"/>
          <w:i/>
        </w:rPr>
        <w:t>isconsin</w:t>
      </w:r>
      <w:r w:rsidRPr="001C0F90">
        <w:rPr>
          <w:rFonts w:ascii="Times New Roman" w:hAnsi="Times New Roman"/>
          <w:i/>
        </w:rPr>
        <w:t>-Madison</w:t>
      </w:r>
    </w:p>
    <w:p w14:paraId="0C6E783D" w14:textId="77777777" w:rsidR="00657A9E" w:rsidRDefault="003924C8" w:rsidP="00D75B91">
      <w:pPr>
        <w:rPr>
          <w:rFonts w:ascii="Times New Roman" w:hAnsi="Times New Roman"/>
        </w:rPr>
      </w:pPr>
      <w:r>
        <w:rPr>
          <w:rFonts w:ascii="Times New Roman" w:hAnsi="Times New Roman"/>
        </w:rPr>
        <w:t xml:space="preserve">EPS 300: </w:t>
      </w:r>
      <w:r w:rsidR="00604025">
        <w:rPr>
          <w:rFonts w:ascii="Times New Roman" w:hAnsi="Times New Roman"/>
        </w:rPr>
        <w:t>Scho</w:t>
      </w:r>
      <w:r w:rsidR="00A84154">
        <w:rPr>
          <w:rFonts w:ascii="Times New Roman" w:hAnsi="Times New Roman"/>
        </w:rPr>
        <w:t xml:space="preserve">ol and Society, </w:t>
      </w:r>
      <w:r w:rsidR="00604025">
        <w:rPr>
          <w:rFonts w:ascii="Times New Roman" w:hAnsi="Times New Roman"/>
        </w:rPr>
        <w:t>2008</w:t>
      </w:r>
    </w:p>
    <w:p w14:paraId="3A331BF4" w14:textId="77777777" w:rsidR="00CC173F" w:rsidRDefault="00CC173F" w:rsidP="000C2047">
      <w:pPr>
        <w:rPr>
          <w:rFonts w:ascii="Times New Roman" w:hAnsi="Times New Roman"/>
          <w:b/>
        </w:rPr>
      </w:pPr>
    </w:p>
    <w:p w14:paraId="0C606EB7" w14:textId="7C85F5C9" w:rsidR="00FB7A5F" w:rsidRDefault="00FB7A5F" w:rsidP="005B454F">
      <w:pPr>
        <w:spacing w:after="120"/>
        <w:rPr>
          <w:rFonts w:ascii="Times New Roman" w:hAnsi="Times New Roman"/>
          <w:b/>
        </w:rPr>
      </w:pPr>
      <w:r w:rsidRPr="00FB7A5F">
        <w:rPr>
          <w:rFonts w:ascii="Times New Roman" w:hAnsi="Times New Roman"/>
          <w:b/>
        </w:rPr>
        <w:t>Workshops</w:t>
      </w:r>
    </w:p>
    <w:p w14:paraId="6A840D1D" w14:textId="77777777" w:rsidR="00FB7A5F" w:rsidRPr="001C0F90" w:rsidRDefault="00FB7A5F" w:rsidP="005B454F">
      <w:pPr>
        <w:spacing w:after="120"/>
        <w:rPr>
          <w:rFonts w:ascii="Times New Roman" w:hAnsi="Times New Roman"/>
          <w:i/>
        </w:rPr>
      </w:pPr>
      <w:r w:rsidRPr="001C0F90">
        <w:rPr>
          <w:rFonts w:ascii="Times New Roman" w:hAnsi="Times New Roman"/>
          <w:i/>
        </w:rPr>
        <w:t>LINKS Center for Social Network Analysis, Gatton School of Business &amp; Economics, University of Kentucky</w:t>
      </w:r>
    </w:p>
    <w:p w14:paraId="66F7F8EF" w14:textId="77777777" w:rsidR="00FB7A5F" w:rsidRDefault="00FB7A5F" w:rsidP="00980E6A">
      <w:pPr>
        <w:rPr>
          <w:rFonts w:ascii="Times New Roman" w:hAnsi="Times New Roman"/>
        </w:rPr>
      </w:pPr>
      <w:r>
        <w:rPr>
          <w:rFonts w:ascii="Times New Roman" w:hAnsi="Times New Roman"/>
        </w:rPr>
        <w:t>Networks and Education (Co-taught with Alan J. Daly), Summer 2015</w:t>
      </w:r>
      <w:r w:rsidR="0065455F">
        <w:rPr>
          <w:rFonts w:ascii="Times New Roman" w:hAnsi="Times New Roman"/>
        </w:rPr>
        <w:t xml:space="preserve"> - </w:t>
      </w:r>
      <w:r w:rsidR="00D84E79">
        <w:rPr>
          <w:rFonts w:ascii="Times New Roman" w:hAnsi="Times New Roman"/>
        </w:rPr>
        <w:t>2018</w:t>
      </w:r>
    </w:p>
    <w:p w14:paraId="5215DC23" w14:textId="77777777" w:rsidR="009B462E" w:rsidRDefault="00B71F24" w:rsidP="00980E6A">
      <w:pPr>
        <w:rPr>
          <w:rFonts w:ascii="Times New Roman" w:hAnsi="Times New Roman"/>
        </w:rPr>
      </w:pPr>
      <w:r>
        <w:rPr>
          <w:rFonts w:ascii="Times New Roman" w:hAnsi="Times New Roman"/>
        </w:rPr>
        <w:t>Scaling w</w:t>
      </w:r>
      <w:r w:rsidR="009B462E">
        <w:rPr>
          <w:rFonts w:ascii="Times New Roman" w:hAnsi="Times New Roman"/>
        </w:rPr>
        <w:t>ith Network Data, Summer 2016</w:t>
      </w:r>
      <w:r w:rsidR="0065455F">
        <w:rPr>
          <w:rFonts w:ascii="Times New Roman" w:hAnsi="Times New Roman"/>
        </w:rPr>
        <w:t xml:space="preserve"> - </w:t>
      </w:r>
      <w:r w:rsidR="00D84E79">
        <w:rPr>
          <w:rFonts w:ascii="Times New Roman" w:hAnsi="Times New Roman"/>
        </w:rPr>
        <w:t>2018</w:t>
      </w:r>
    </w:p>
    <w:p w14:paraId="508A78F1" w14:textId="77777777" w:rsidR="00D034B7" w:rsidRDefault="00D034B7" w:rsidP="00010CE7">
      <w:pPr>
        <w:rPr>
          <w:rFonts w:ascii="Times New Roman" w:hAnsi="Times New Roman"/>
          <w:b/>
        </w:rPr>
      </w:pPr>
    </w:p>
    <w:p w14:paraId="5DFC892D" w14:textId="3BAC000B" w:rsidR="00A911BB" w:rsidRPr="00B949A3" w:rsidRDefault="008F5903" w:rsidP="008E6597">
      <w:pPr>
        <w:spacing w:after="120"/>
        <w:rPr>
          <w:rFonts w:ascii="Times New Roman" w:hAnsi="Times New Roman"/>
          <w:b/>
        </w:rPr>
      </w:pPr>
      <w:r>
        <w:rPr>
          <w:rFonts w:ascii="Times New Roman" w:hAnsi="Times New Roman"/>
          <w:b/>
        </w:rPr>
        <w:t>Completed di</w:t>
      </w:r>
      <w:r w:rsidR="00983F9E" w:rsidRPr="00B949A3">
        <w:rPr>
          <w:rFonts w:ascii="Times New Roman" w:hAnsi="Times New Roman"/>
          <w:b/>
        </w:rPr>
        <w:t>ssertation c</w:t>
      </w:r>
      <w:r w:rsidR="00A911BB" w:rsidRPr="00B949A3">
        <w:rPr>
          <w:rFonts w:ascii="Times New Roman" w:hAnsi="Times New Roman"/>
          <w:b/>
        </w:rPr>
        <w:t>ommittees</w:t>
      </w:r>
      <w:r w:rsidR="008E6597" w:rsidRPr="00B949A3">
        <w:rPr>
          <w:rFonts w:ascii="Times New Roman" w:hAnsi="Times New Roman"/>
          <w:b/>
        </w:rPr>
        <w:t xml:space="preserve"> @ Univ</w:t>
      </w:r>
      <w:r w:rsidR="007D42A4">
        <w:rPr>
          <w:rFonts w:ascii="Times New Roman" w:hAnsi="Times New Roman"/>
          <w:b/>
        </w:rPr>
        <w:t>ersity of Kentucky</w:t>
      </w:r>
    </w:p>
    <w:p w14:paraId="3C275DDD" w14:textId="77777777" w:rsidR="00AB1794" w:rsidRDefault="00AB1794" w:rsidP="00A911BB">
      <w:pPr>
        <w:widowControl w:val="0"/>
        <w:tabs>
          <w:tab w:val="left" w:pos="220"/>
          <w:tab w:val="left" w:pos="720"/>
        </w:tabs>
        <w:autoSpaceDE w:val="0"/>
        <w:autoSpaceDN w:val="0"/>
        <w:adjustRightInd w:val="0"/>
        <w:rPr>
          <w:rFonts w:ascii="Times New Roman" w:hAnsi="Times New Roman"/>
        </w:rPr>
      </w:pPr>
      <w:r>
        <w:rPr>
          <w:rFonts w:ascii="Times New Roman" w:hAnsi="Times New Roman"/>
        </w:rPr>
        <w:t>Maggie Campe, 2019, Department of Sociology</w:t>
      </w:r>
    </w:p>
    <w:p w14:paraId="4D48AAF2" w14:textId="77777777" w:rsidR="00634A91" w:rsidRDefault="00AF1834" w:rsidP="00A911BB">
      <w:pPr>
        <w:widowControl w:val="0"/>
        <w:tabs>
          <w:tab w:val="left" w:pos="220"/>
          <w:tab w:val="left" w:pos="720"/>
        </w:tabs>
        <w:autoSpaceDE w:val="0"/>
        <w:autoSpaceDN w:val="0"/>
        <w:adjustRightInd w:val="0"/>
        <w:rPr>
          <w:rFonts w:ascii="Times New Roman" w:hAnsi="Times New Roman"/>
        </w:rPr>
      </w:pPr>
      <w:r>
        <w:rPr>
          <w:rFonts w:ascii="Times New Roman" w:hAnsi="Times New Roman"/>
        </w:rPr>
        <w:t>Meredith Brewer</w:t>
      </w:r>
      <w:r w:rsidR="00634A91">
        <w:rPr>
          <w:rFonts w:ascii="Times New Roman" w:hAnsi="Times New Roman"/>
        </w:rPr>
        <w:t xml:space="preserve"> (Chair),</w:t>
      </w:r>
      <w:r w:rsidR="007D42A4">
        <w:rPr>
          <w:rFonts w:ascii="Times New Roman" w:hAnsi="Times New Roman"/>
        </w:rPr>
        <w:t xml:space="preserve"> 2018,</w:t>
      </w:r>
      <w:r w:rsidR="00634A91">
        <w:rPr>
          <w:rFonts w:ascii="Times New Roman" w:hAnsi="Times New Roman"/>
        </w:rPr>
        <w:t xml:space="preserve"> Department of Educational Policy Studies &amp; Evaluation</w:t>
      </w:r>
    </w:p>
    <w:p w14:paraId="77D2E093" w14:textId="77777777" w:rsidR="00F60731" w:rsidRPr="00F60731" w:rsidRDefault="008E4E3A" w:rsidP="005B7725">
      <w:pPr>
        <w:widowControl w:val="0"/>
        <w:tabs>
          <w:tab w:val="left" w:pos="220"/>
          <w:tab w:val="left" w:pos="720"/>
        </w:tabs>
        <w:autoSpaceDE w:val="0"/>
        <w:autoSpaceDN w:val="0"/>
        <w:adjustRightInd w:val="0"/>
        <w:rPr>
          <w:rFonts w:ascii="Times New Roman" w:hAnsi="Times New Roman"/>
        </w:rPr>
      </w:pPr>
      <w:r>
        <w:rPr>
          <w:rFonts w:ascii="Times New Roman" w:hAnsi="Times New Roman"/>
        </w:rPr>
        <w:t>John Fitch,</w:t>
      </w:r>
      <w:r w:rsidR="007D42A4">
        <w:rPr>
          <w:rFonts w:ascii="Times New Roman" w:hAnsi="Times New Roman"/>
        </w:rPr>
        <w:t xml:space="preserve"> 2018,</w:t>
      </w:r>
      <w:r>
        <w:rPr>
          <w:rFonts w:ascii="Times New Roman" w:hAnsi="Times New Roman"/>
        </w:rPr>
        <w:t xml:space="preserve"> Department of Educational Policy Studies &amp; Evaluation</w:t>
      </w:r>
    </w:p>
    <w:p w14:paraId="6FFE5F5C" w14:textId="77777777" w:rsidR="00C84196" w:rsidRDefault="00C84196" w:rsidP="00C84196">
      <w:pPr>
        <w:widowControl w:val="0"/>
        <w:tabs>
          <w:tab w:val="left" w:pos="220"/>
          <w:tab w:val="left" w:pos="720"/>
        </w:tabs>
        <w:autoSpaceDE w:val="0"/>
        <w:autoSpaceDN w:val="0"/>
        <w:adjustRightInd w:val="0"/>
        <w:rPr>
          <w:rFonts w:ascii="Times New Roman" w:hAnsi="Times New Roman"/>
        </w:rPr>
      </w:pPr>
      <w:r>
        <w:rPr>
          <w:rFonts w:ascii="Times New Roman" w:hAnsi="Times New Roman"/>
        </w:rPr>
        <w:t>Alex Combs,</w:t>
      </w:r>
      <w:r w:rsidR="007D42A4">
        <w:rPr>
          <w:rFonts w:ascii="Times New Roman" w:hAnsi="Times New Roman"/>
        </w:rPr>
        <w:t xml:space="preserve"> 2018,</w:t>
      </w:r>
      <w:r>
        <w:rPr>
          <w:rFonts w:ascii="Times New Roman" w:hAnsi="Times New Roman"/>
        </w:rPr>
        <w:t xml:space="preserve"> Martin School of Public Policy &amp; Administration</w:t>
      </w:r>
    </w:p>
    <w:p w14:paraId="0C9D4549" w14:textId="77777777" w:rsidR="002B6989" w:rsidRDefault="002B6989" w:rsidP="00C84196">
      <w:pPr>
        <w:widowControl w:val="0"/>
        <w:tabs>
          <w:tab w:val="left" w:pos="220"/>
          <w:tab w:val="left" w:pos="720"/>
        </w:tabs>
        <w:autoSpaceDE w:val="0"/>
        <w:autoSpaceDN w:val="0"/>
        <w:adjustRightInd w:val="0"/>
        <w:rPr>
          <w:rFonts w:ascii="Times New Roman" w:hAnsi="Times New Roman"/>
        </w:rPr>
      </w:pPr>
      <w:r>
        <w:rPr>
          <w:rFonts w:ascii="Times New Roman" w:hAnsi="Times New Roman"/>
        </w:rPr>
        <w:t>Jared Friesen,</w:t>
      </w:r>
      <w:r w:rsidR="007D42A4">
        <w:rPr>
          <w:rFonts w:ascii="Times New Roman" w:hAnsi="Times New Roman"/>
        </w:rPr>
        <w:t xml:space="preserve"> 2018,</w:t>
      </w:r>
      <w:r>
        <w:rPr>
          <w:rFonts w:ascii="Times New Roman" w:hAnsi="Times New Roman"/>
        </w:rPr>
        <w:t xml:space="preserve"> Department of Sociology</w:t>
      </w:r>
    </w:p>
    <w:p w14:paraId="0877B48D" w14:textId="77777777" w:rsidR="00965F5C" w:rsidRDefault="00965F5C" w:rsidP="00C84196">
      <w:pPr>
        <w:widowControl w:val="0"/>
        <w:tabs>
          <w:tab w:val="left" w:pos="220"/>
          <w:tab w:val="left" w:pos="720"/>
        </w:tabs>
        <w:autoSpaceDE w:val="0"/>
        <w:autoSpaceDN w:val="0"/>
        <w:adjustRightInd w:val="0"/>
        <w:rPr>
          <w:rFonts w:ascii="Times New Roman" w:hAnsi="Times New Roman"/>
        </w:rPr>
      </w:pPr>
      <w:r>
        <w:rPr>
          <w:rFonts w:ascii="Times New Roman" w:hAnsi="Times New Roman"/>
        </w:rPr>
        <w:t xml:space="preserve">Kaitlyne Motl, </w:t>
      </w:r>
      <w:r w:rsidR="007D42A4">
        <w:rPr>
          <w:rFonts w:ascii="Times New Roman" w:hAnsi="Times New Roman"/>
        </w:rPr>
        <w:t xml:space="preserve">2018, </w:t>
      </w:r>
      <w:r>
        <w:rPr>
          <w:rFonts w:ascii="Times New Roman" w:hAnsi="Times New Roman"/>
        </w:rPr>
        <w:t>Department of Sociology</w:t>
      </w:r>
    </w:p>
    <w:p w14:paraId="73562D15" w14:textId="77777777" w:rsidR="00AB1794" w:rsidRDefault="00AB1794" w:rsidP="00AB1794">
      <w:pPr>
        <w:widowControl w:val="0"/>
        <w:tabs>
          <w:tab w:val="left" w:pos="220"/>
          <w:tab w:val="left" w:pos="720"/>
        </w:tabs>
        <w:autoSpaceDE w:val="0"/>
        <w:autoSpaceDN w:val="0"/>
        <w:adjustRightInd w:val="0"/>
        <w:rPr>
          <w:rFonts w:ascii="Times New Roman" w:hAnsi="Times New Roman"/>
        </w:rPr>
      </w:pPr>
      <w:r>
        <w:rPr>
          <w:rFonts w:ascii="Times New Roman" w:hAnsi="Times New Roman"/>
        </w:rPr>
        <w:t>Renee Setari, 2017, Department of Educational Policy Studies &amp; Evaluation</w:t>
      </w:r>
    </w:p>
    <w:p w14:paraId="4C0C70BF" w14:textId="77777777" w:rsidR="00AB1794" w:rsidRDefault="00AB1794" w:rsidP="00AB1794">
      <w:pPr>
        <w:widowControl w:val="0"/>
        <w:tabs>
          <w:tab w:val="left" w:pos="220"/>
          <w:tab w:val="left" w:pos="720"/>
        </w:tabs>
        <w:autoSpaceDE w:val="0"/>
        <w:autoSpaceDN w:val="0"/>
        <w:adjustRightInd w:val="0"/>
        <w:rPr>
          <w:rFonts w:ascii="Times New Roman" w:hAnsi="Times New Roman"/>
        </w:rPr>
      </w:pPr>
      <w:r w:rsidRPr="00A911BB">
        <w:rPr>
          <w:rFonts w:ascii="Times New Roman" w:hAnsi="Times New Roman"/>
        </w:rPr>
        <w:t>Jessica Horohov</w:t>
      </w:r>
      <w:r>
        <w:rPr>
          <w:rFonts w:ascii="Times New Roman" w:hAnsi="Times New Roman"/>
        </w:rPr>
        <w:t>, 2017, Department of Educational Policy Studies &amp; Evaluation</w:t>
      </w:r>
    </w:p>
    <w:p w14:paraId="144E1B71" w14:textId="77777777" w:rsidR="00AB1794" w:rsidRDefault="00AB1794" w:rsidP="00AB1794">
      <w:pPr>
        <w:widowControl w:val="0"/>
        <w:tabs>
          <w:tab w:val="left" w:pos="220"/>
          <w:tab w:val="left" w:pos="720"/>
        </w:tabs>
        <w:autoSpaceDE w:val="0"/>
        <w:autoSpaceDN w:val="0"/>
        <w:adjustRightInd w:val="0"/>
        <w:rPr>
          <w:rFonts w:ascii="Times New Roman" w:hAnsi="Times New Roman"/>
        </w:rPr>
      </w:pPr>
      <w:r w:rsidRPr="00A911BB">
        <w:rPr>
          <w:rFonts w:ascii="Times New Roman" w:hAnsi="Times New Roman"/>
        </w:rPr>
        <w:t>Serenity Wright</w:t>
      </w:r>
      <w:r>
        <w:rPr>
          <w:rFonts w:ascii="Times New Roman" w:hAnsi="Times New Roman"/>
        </w:rPr>
        <w:t>, 2015, Department of Educational Policy Studies &amp; Evaluation</w:t>
      </w:r>
    </w:p>
    <w:p w14:paraId="137F7F8B" w14:textId="77777777" w:rsidR="008003A2" w:rsidRDefault="008003A2" w:rsidP="00957B3F">
      <w:pPr>
        <w:rPr>
          <w:rFonts w:ascii="Times New Roman" w:hAnsi="Times New Roman"/>
          <w:b/>
        </w:rPr>
      </w:pPr>
    </w:p>
    <w:p w14:paraId="1D4CA189" w14:textId="77777777" w:rsidR="008E6597" w:rsidRPr="00B949A3" w:rsidRDefault="008E6597" w:rsidP="00DF7053">
      <w:pPr>
        <w:spacing w:after="120"/>
        <w:rPr>
          <w:rFonts w:ascii="Times New Roman" w:hAnsi="Times New Roman"/>
          <w:b/>
        </w:rPr>
      </w:pPr>
      <w:r w:rsidRPr="00B949A3">
        <w:rPr>
          <w:rFonts w:ascii="Times New Roman" w:hAnsi="Times New Roman"/>
          <w:b/>
        </w:rPr>
        <w:t xml:space="preserve">External </w:t>
      </w:r>
      <w:r w:rsidR="00983F9E" w:rsidRPr="00B949A3">
        <w:rPr>
          <w:rFonts w:ascii="Times New Roman" w:hAnsi="Times New Roman"/>
          <w:b/>
        </w:rPr>
        <w:t>dissertation c</w:t>
      </w:r>
      <w:r w:rsidRPr="00B949A3">
        <w:rPr>
          <w:rFonts w:ascii="Times New Roman" w:hAnsi="Times New Roman"/>
          <w:b/>
        </w:rPr>
        <w:t>ommittees</w:t>
      </w:r>
    </w:p>
    <w:p w14:paraId="1FDDB46D" w14:textId="77777777" w:rsidR="007913A5" w:rsidRDefault="00793F0D" w:rsidP="00892B69">
      <w:pPr>
        <w:widowControl w:val="0"/>
        <w:tabs>
          <w:tab w:val="left" w:pos="220"/>
          <w:tab w:val="left" w:pos="720"/>
        </w:tabs>
        <w:autoSpaceDE w:val="0"/>
        <w:autoSpaceDN w:val="0"/>
        <w:adjustRightInd w:val="0"/>
        <w:rPr>
          <w:rFonts w:ascii="Times New Roman" w:hAnsi="Times New Roman"/>
          <w:b/>
        </w:rPr>
      </w:pPr>
      <w:r>
        <w:rPr>
          <w:rFonts w:ascii="Times New Roman" w:hAnsi="Times New Roman"/>
        </w:rPr>
        <w:t>Erika Vivyan</w:t>
      </w:r>
      <w:r w:rsidR="00066AA8">
        <w:rPr>
          <w:rFonts w:ascii="Times New Roman" w:hAnsi="Times New Roman"/>
        </w:rPr>
        <w:t xml:space="preserve">, </w:t>
      </w:r>
      <w:r w:rsidR="00F04BE8">
        <w:rPr>
          <w:rFonts w:ascii="Times New Roman" w:hAnsi="Times New Roman"/>
        </w:rPr>
        <w:t xml:space="preserve">2016, </w:t>
      </w:r>
      <w:r w:rsidR="00066AA8">
        <w:rPr>
          <w:rFonts w:ascii="Times New Roman" w:hAnsi="Times New Roman"/>
        </w:rPr>
        <w:t>Department</w:t>
      </w:r>
      <w:r w:rsidR="008E6597">
        <w:rPr>
          <w:rFonts w:ascii="Times New Roman" w:hAnsi="Times New Roman"/>
        </w:rPr>
        <w:t xml:space="preserve"> of Educational Psychology, University of Wisconsin-</w:t>
      </w:r>
      <w:r w:rsidR="00892B69">
        <w:rPr>
          <w:rFonts w:ascii="Times New Roman" w:hAnsi="Times New Roman"/>
        </w:rPr>
        <w:t>Madison</w:t>
      </w:r>
    </w:p>
    <w:p w14:paraId="175F8128" w14:textId="77777777" w:rsidR="000737BE" w:rsidRDefault="000737BE" w:rsidP="0053086C">
      <w:pPr>
        <w:rPr>
          <w:rFonts w:ascii="Times New Roman" w:hAnsi="Times New Roman"/>
          <w:b/>
        </w:rPr>
      </w:pPr>
    </w:p>
    <w:p w14:paraId="45EAA0EA" w14:textId="77777777" w:rsidR="00975FE5" w:rsidRDefault="00975FE5" w:rsidP="008E6597">
      <w:pPr>
        <w:spacing w:after="120"/>
        <w:rPr>
          <w:rFonts w:ascii="Times New Roman" w:hAnsi="Times New Roman"/>
          <w:b/>
        </w:rPr>
      </w:pPr>
      <w:proofErr w:type="gramStart"/>
      <w:r>
        <w:rPr>
          <w:rFonts w:ascii="Times New Roman" w:hAnsi="Times New Roman"/>
          <w:b/>
        </w:rPr>
        <w:t>Masters in Policy Studies</w:t>
      </w:r>
      <w:proofErr w:type="gramEnd"/>
      <w:r>
        <w:rPr>
          <w:rFonts w:ascii="Times New Roman" w:hAnsi="Times New Roman"/>
          <w:b/>
        </w:rPr>
        <w:t xml:space="preserve"> Capstone Advising, University of Washington Bothell</w:t>
      </w:r>
    </w:p>
    <w:p w14:paraId="552C127D" w14:textId="092120F8" w:rsidR="0053086C" w:rsidRDefault="0053086C" w:rsidP="0053086C">
      <w:pPr>
        <w:rPr>
          <w:rFonts w:ascii="Times New Roman" w:hAnsi="Times New Roman"/>
          <w:bCs/>
        </w:rPr>
      </w:pPr>
      <w:r>
        <w:rPr>
          <w:rFonts w:ascii="Times New Roman" w:hAnsi="Times New Roman"/>
          <w:bCs/>
        </w:rPr>
        <w:t>Joshua Murphy, 2020</w:t>
      </w:r>
      <w:r w:rsidRPr="0053086C">
        <w:rPr>
          <w:rFonts w:ascii="Times New Roman" w:hAnsi="Times New Roman"/>
          <w:bCs/>
        </w:rPr>
        <w:t xml:space="preserve"> </w:t>
      </w:r>
      <w:r>
        <w:rPr>
          <w:rFonts w:ascii="Times New Roman" w:hAnsi="Times New Roman"/>
          <w:bCs/>
        </w:rPr>
        <w:tab/>
      </w:r>
      <w:r>
        <w:rPr>
          <w:rFonts w:ascii="Times New Roman" w:hAnsi="Times New Roman"/>
          <w:bCs/>
        </w:rPr>
        <w:tab/>
        <w:t>Travis Garvin, 2022</w:t>
      </w:r>
      <w:r w:rsidR="00220C35">
        <w:rPr>
          <w:rFonts w:ascii="Times New Roman" w:hAnsi="Times New Roman"/>
          <w:bCs/>
        </w:rPr>
        <w:tab/>
      </w:r>
      <w:r w:rsidR="00220C35">
        <w:rPr>
          <w:rFonts w:ascii="Times New Roman" w:hAnsi="Times New Roman"/>
          <w:bCs/>
        </w:rPr>
        <w:tab/>
        <w:t>Lizbeth Rodriquez, 2025</w:t>
      </w:r>
      <w:r w:rsidRPr="0060166D">
        <w:rPr>
          <w:rFonts w:ascii="Times New Roman" w:hAnsi="Times New Roman"/>
          <w:bCs/>
        </w:rPr>
        <w:t xml:space="preserve"> </w:t>
      </w:r>
    </w:p>
    <w:p w14:paraId="16CE2B51" w14:textId="77777777" w:rsidR="0053086C" w:rsidRDefault="0053086C" w:rsidP="00975FE5">
      <w:pPr>
        <w:rPr>
          <w:rFonts w:ascii="Times New Roman" w:hAnsi="Times New Roman"/>
          <w:bCs/>
        </w:rPr>
      </w:pPr>
      <w:r>
        <w:rPr>
          <w:rFonts w:ascii="Times New Roman" w:hAnsi="Times New Roman"/>
          <w:bCs/>
        </w:rPr>
        <w:t>Emma Whitehall, 2020</w:t>
      </w:r>
      <w:r w:rsidRPr="0053086C">
        <w:rPr>
          <w:rFonts w:ascii="Times New Roman" w:hAnsi="Times New Roman"/>
          <w:bCs/>
        </w:rPr>
        <w:t xml:space="preserve"> </w:t>
      </w:r>
      <w:r>
        <w:rPr>
          <w:rFonts w:ascii="Times New Roman" w:hAnsi="Times New Roman"/>
          <w:bCs/>
        </w:rPr>
        <w:tab/>
        <w:t>Sophia Kemp, 2022</w:t>
      </w:r>
    </w:p>
    <w:p w14:paraId="7E607719" w14:textId="77777777" w:rsidR="0053086C" w:rsidRDefault="0053086C" w:rsidP="00975FE5">
      <w:pPr>
        <w:rPr>
          <w:rFonts w:ascii="Times New Roman" w:hAnsi="Times New Roman"/>
          <w:bCs/>
        </w:rPr>
      </w:pPr>
      <w:r>
        <w:rPr>
          <w:rFonts w:ascii="Times New Roman" w:hAnsi="Times New Roman"/>
          <w:bCs/>
        </w:rPr>
        <w:t>Allison Pfueller, 2021</w:t>
      </w:r>
      <w:r w:rsidR="0060166D">
        <w:rPr>
          <w:rFonts w:ascii="Times New Roman" w:hAnsi="Times New Roman"/>
          <w:bCs/>
        </w:rPr>
        <w:tab/>
      </w:r>
      <w:r>
        <w:rPr>
          <w:rFonts w:ascii="Times New Roman" w:hAnsi="Times New Roman"/>
          <w:bCs/>
        </w:rPr>
        <w:tab/>
        <w:t>Sofia Anderson, 2023</w:t>
      </w:r>
    </w:p>
    <w:p w14:paraId="55C5EE85" w14:textId="77777777" w:rsidR="00316DD6" w:rsidRDefault="0053086C" w:rsidP="00975FE5">
      <w:pPr>
        <w:rPr>
          <w:rFonts w:ascii="Times New Roman" w:hAnsi="Times New Roman"/>
          <w:bCs/>
        </w:rPr>
      </w:pPr>
      <w:r>
        <w:rPr>
          <w:rFonts w:ascii="Times New Roman" w:hAnsi="Times New Roman"/>
          <w:bCs/>
        </w:rPr>
        <w:t>Victoria Bobyleva, 2021</w:t>
      </w:r>
      <w:r w:rsidR="0060166D">
        <w:rPr>
          <w:rFonts w:ascii="Times New Roman" w:hAnsi="Times New Roman"/>
          <w:bCs/>
        </w:rPr>
        <w:tab/>
      </w:r>
      <w:r>
        <w:rPr>
          <w:rFonts w:ascii="Times New Roman" w:hAnsi="Times New Roman"/>
          <w:bCs/>
        </w:rPr>
        <w:t>Maryam Aburabie, 2024</w:t>
      </w:r>
    </w:p>
    <w:p w14:paraId="255C487F" w14:textId="77777777" w:rsidR="0060166D" w:rsidRPr="00975FE5" w:rsidRDefault="0060166D" w:rsidP="00975FE5">
      <w:pPr>
        <w:rPr>
          <w:rFonts w:ascii="Times New Roman" w:hAnsi="Times New Roman"/>
          <w:bCs/>
        </w:rPr>
      </w:pPr>
    </w:p>
    <w:p w14:paraId="6056045B" w14:textId="77777777" w:rsidR="008E6597" w:rsidRPr="00B949A3" w:rsidRDefault="00CA7C85" w:rsidP="008E6597">
      <w:pPr>
        <w:spacing w:after="120"/>
        <w:rPr>
          <w:rFonts w:ascii="Times New Roman" w:hAnsi="Times New Roman"/>
          <w:b/>
        </w:rPr>
      </w:pPr>
      <w:r w:rsidRPr="00B949A3">
        <w:rPr>
          <w:rFonts w:ascii="Times New Roman" w:hAnsi="Times New Roman"/>
          <w:b/>
        </w:rPr>
        <w:lastRenderedPageBreak/>
        <w:t xml:space="preserve">Chaired </w:t>
      </w:r>
      <w:proofErr w:type="gramStart"/>
      <w:r w:rsidR="00983F9E" w:rsidRPr="00B949A3">
        <w:rPr>
          <w:rFonts w:ascii="Times New Roman" w:hAnsi="Times New Roman"/>
          <w:b/>
        </w:rPr>
        <w:t>Master’s</w:t>
      </w:r>
      <w:proofErr w:type="gramEnd"/>
      <w:r w:rsidR="00983F9E" w:rsidRPr="00B949A3">
        <w:rPr>
          <w:rFonts w:ascii="Times New Roman" w:hAnsi="Times New Roman"/>
          <w:b/>
        </w:rPr>
        <w:t xml:space="preserve"> c</w:t>
      </w:r>
      <w:r w:rsidR="008E6597" w:rsidRPr="00B949A3">
        <w:rPr>
          <w:rFonts w:ascii="Times New Roman" w:hAnsi="Times New Roman"/>
          <w:b/>
        </w:rPr>
        <w:t>ommittees @ University of Kentucky</w:t>
      </w:r>
    </w:p>
    <w:p w14:paraId="5EF1F731" w14:textId="77777777" w:rsidR="00802FCA" w:rsidRDefault="00802FCA" w:rsidP="004369FF">
      <w:pPr>
        <w:widowControl w:val="0"/>
        <w:tabs>
          <w:tab w:val="left" w:pos="220"/>
          <w:tab w:val="left" w:pos="720"/>
        </w:tabs>
        <w:autoSpaceDE w:val="0"/>
        <w:autoSpaceDN w:val="0"/>
        <w:adjustRightInd w:val="0"/>
        <w:rPr>
          <w:rFonts w:ascii="Times New Roman" w:hAnsi="Times New Roman"/>
        </w:rPr>
      </w:pPr>
      <w:r>
        <w:rPr>
          <w:rFonts w:ascii="Times New Roman" w:hAnsi="Times New Roman"/>
        </w:rPr>
        <w:t>Eden Bennett, 2019, Department of Educational Policy Studies &amp; Evaluation</w:t>
      </w:r>
    </w:p>
    <w:p w14:paraId="03A4EE5E" w14:textId="77777777" w:rsidR="00B1560D" w:rsidRDefault="00B9144D" w:rsidP="004369FF">
      <w:pPr>
        <w:widowControl w:val="0"/>
        <w:tabs>
          <w:tab w:val="left" w:pos="220"/>
          <w:tab w:val="left" w:pos="720"/>
        </w:tabs>
        <w:autoSpaceDE w:val="0"/>
        <w:autoSpaceDN w:val="0"/>
        <w:adjustRightInd w:val="0"/>
        <w:rPr>
          <w:rFonts w:ascii="Times New Roman" w:hAnsi="Times New Roman"/>
        </w:rPr>
      </w:pPr>
      <w:r>
        <w:rPr>
          <w:rFonts w:ascii="Times New Roman" w:hAnsi="Times New Roman"/>
        </w:rPr>
        <w:t>Julia Miller</w:t>
      </w:r>
      <w:r w:rsidR="00B1560D">
        <w:rPr>
          <w:rFonts w:ascii="Times New Roman" w:hAnsi="Times New Roman"/>
        </w:rPr>
        <w:t>,</w:t>
      </w:r>
      <w:r w:rsidR="00802FCA">
        <w:rPr>
          <w:rFonts w:ascii="Times New Roman" w:hAnsi="Times New Roman"/>
        </w:rPr>
        <w:t xml:space="preserve"> 2018,</w:t>
      </w:r>
      <w:r w:rsidR="00B1560D">
        <w:rPr>
          <w:rFonts w:ascii="Times New Roman" w:hAnsi="Times New Roman"/>
        </w:rPr>
        <w:t xml:space="preserve"> Department of Sociology</w:t>
      </w:r>
    </w:p>
    <w:p w14:paraId="69593E46" w14:textId="77777777" w:rsidR="002539EC" w:rsidRDefault="00550ED2" w:rsidP="004369FF">
      <w:pPr>
        <w:widowControl w:val="0"/>
        <w:tabs>
          <w:tab w:val="left" w:pos="220"/>
          <w:tab w:val="left" w:pos="720"/>
        </w:tabs>
        <w:autoSpaceDE w:val="0"/>
        <w:autoSpaceDN w:val="0"/>
        <w:adjustRightInd w:val="0"/>
        <w:rPr>
          <w:rFonts w:ascii="Times New Roman" w:hAnsi="Times New Roman"/>
        </w:rPr>
      </w:pPr>
      <w:r>
        <w:rPr>
          <w:rFonts w:ascii="Times New Roman" w:hAnsi="Times New Roman"/>
        </w:rPr>
        <w:t>Kendra Montejos</w:t>
      </w:r>
      <w:r w:rsidR="002539EC">
        <w:rPr>
          <w:rFonts w:ascii="Times New Roman" w:hAnsi="Times New Roman"/>
        </w:rPr>
        <w:t>,</w:t>
      </w:r>
      <w:r w:rsidR="00802FCA">
        <w:rPr>
          <w:rFonts w:ascii="Times New Roman" w:hAnsi="Times New Roman"/>
        </w:rPr>
        <w:t xml:space="preserve"> 2017,</w:t>
      </w:r>
      <w:r w:rsidR="002539EC">
        <w:rPr>
          <w:rFonts w:ascii="Times New Roman" w:hAnsi="Times New Roman"/>
        </w:rPr>
        <w:t xml:space="preserve"> Department of Educational Policy Studies &amp; Evaluation</w:t>
      </w:r>
    </w:p>
    <w:p w14:paraId="1FB6F121" w14:textId="77777777" w:rsidR="009F4BD6" w:rsidRPr="00802FCA" w:rsidRDefault="00CA7C85" w:rsidP="00802FCA">
      <w:pPr>
        <w:widowControl w:val="0"/>
        <w:tabs>
          <w:tab w:val="left" w:pos="220"/>
          <w:tab w:val="left" w:pos="720"/>
        </w:tabs>
        <w:autoSpaceDE w:val="0"/>
        <w:autoSpaceDN w:val="0"/>
        <w:adjustRightInd w:val="0"/>
        <w:rPr>
          <w:rFonts w:ascii="Times New Roman" w:hAnsi="Times New Roman"/>
        </w:rPr>
      </w:pPr>
      <w:r>
        <w:rPr>
          <w:rFonts w:ascii="Times New Roman" w:hAnsi="Times New Roman"/>
        </w:rPr>
        <w:t>Erin Ashcraft</w:t>
      </w:r>
      <w:r w:rsidR="00981F30">
        <w:rPr>
          <w:rFonts w:ascii="Times New Roman" w:hAnsi="Times New Roman"/>
        </w:rPr>
        <w:t xml:space="preserve">, </w:t>
      </w:r>
      <w:r w:rsidR="00802FCA">
        <w:rPr>
          <w:rFonts w:ascii="Times New Roman" w:hAnsi="Times New Roman"/>
        </w:rPr>
        <w:t xml:space="preserve">2015, </w:t>
      </w:r>
      <w:r w:rsidR="00981F30">
        <w:rPr>
          <w:rFonts w:ascii="Times New Roman" w:hAnsi="Times New Roman"/>
        </w:rPr>
        <w:t>Department of Educational Policy Studies &amp; Evaluation</w:t>
      </w:r>
    </w:p>
    <w:p w14:paraId="484D2F77" w14:textId="77777777" w:rsidR="00802FCA" w:rsidRDefault="00802FCA" w:rsidP="00802FCA">
      <w:pPr>
        <w:tabs>
          <w:tab w:val="left" w:pos="1440"/>
        </w:tabs>
        <w:rPr>
          <w:rFonts w:ascii="Times New Roman" w:hAnsi="Times New Roman"/>
          <w:b/>
        </w:rPr>
      </w:pPr>
    </w:p>
    <w:p w14:paraId="5422D613" w14:textId="77777777" w:rsidR="004125DF" w:rsidRPr="002F6283" w:rsidRDefault="004125DF" w:rsidP="002F6283">
      <w:pPr>
        <w:tabs>
          <w:tab w:val="left" w:pos="1440"/>
        </w:tabs>
        <w:spacing w:after="120"/>
        <w:rPr>
          <w:rFonts w:ascii="Times New Roman" w:hAnsi="Times New Roman"/>
          <w:b/>
        </w:rPr>
      </w:pPr>
      <w:r w:rsidRPr="002F6283">
        <w:rPr>
          <w:rFonts w:ascii="Times New Roman" w:hAnsi="Times New Roman"/>
          <w:b/>
        </w:rPr>
        <w:t>PRE-DOCTORAL RESEARCH</w:t>
      </w:r>
      <w:r w:rsidR="00575C92">
        <w:rPr>
          <w:rFonts w:ascii="Times New Roman" w:hAnsi="Times New Roman"/>
          <w:b/>
        </w:rPr>
        <w:t xml:space="preserve"> AND PROFESSIONAL</w:t>
      </w:r>
      <w:r w:rsidRPr="002F6283">
        <w:rPr>
          <w:rFonts w:ascii="Times New Roman" w:hAnsi="Times New Roman"/>
          <w:b/>
        </w:rPr>
        <w:t xml:space="preserve"> EXPERIENCE</w:t>
      </w:r>
    </w:p>
    <w:p w14:paraId="577B7BAE" w14:textId="77777777" w:rsidR="004125DF" w:rsidRDefault="004125DF" w:rsidP="004125DF">
      <w:pPr>
        <w:pStyle w:val="Title"/>
        <w:tabs>
          <w:tab w:val="left" w:pos="1440"/>
        </w:tabs>
        <w:ind w:left="1440" w:hanging="1440"/>
        <w:jc w:val="left"/>
        <w:rPr>
          <w:b w:val="0"/>
          <w:sz w:val="24"/>
        </w:rPr>
      </w:pPr>
      <w:r w:rsidRPr="00EB0946">
        <w:rPr>
          <w:b w:val="0"/>
          <w:sz w:val="24"/>
        </w:rPr>
        <w:t>2005 – 2011</w:t>
      </w:r>
      <w:r w:rsidRPr="00EB0946">
        <w:rPr>
          <w:b w:val="0"/>
          <w:sz w:val="24"/>
        </w:rPr>
        <w:tab/>
      </w:r>
      <w:r w:rsidRPr="004338FB">
        <w:rPr>
          <w:b w:val="0"/>
          <w:sz w:val="24"/>
        </w:rPr>
        <w:t>Graduate Research Assistant</w:t>
      </w:r>
      <w:r w:rsidRPr="00EB0946">
        <w:rPr>
          <w:b w:val="0"/>
          <w:sz w:val="24"/>
        </w:rPr>
        <w:t>, Wisconsin Center for Education Research, University of Wisconsin-Madison</w:t>
      </w:r>
    </w:p>
    <w:p w14:paraId="3744A7D1" w14:textId="77777777" w:rsidR="004125DF" w:rsidRPr="00EB0946" w:rsidRDefault="004125DF" w:rsidP="004125DF">
      <w:pPr>
        <w:pStyle w:val="Title"/>
        <w:tabs>
          <w:tab w:val="left" w:pos="1440"/>
        </w:tabs>
        <w:ind w:left="1440" w:hanging="1440"/>
        <w:jc w:val="left"/>
        <w:rPr>
          <w:b w:val="0"/>
          <w:sz w:val="24"/>
        </w:rPr>
      </w:pPr>
    </w:p>
    <w:p w14:paraId="5FE6BC17" w14:textId="77777777" w:rsidR="004125DF" w:rsidRDefault="004125DF" w:rsidP="004125DF">
      <w:pPr>
        <w:pStyle w:val="Title"/>
        <w:tabs>
          <w:tab w:val="left" w:pos="1440"/>
        </w:tabs>
        <w:ind w:left="1440" w:hanging="1440"/>
        <w:jc w:val="left"/>
        <w:rPr>
          <w:b w:val="0"/>
          <w:sz w:val="24"/>
        </w:rPr>
      </w:pPr>
      <w:r w:rsidRPr="00EB0946">
        <w:rPr>
          <w:b w:val="0"/>
          <w:sz w:val="24"/>
        </w:rPr>
        <w:t>2002 – 2005</w:t>
      </w:r>
      <w:r w:rsidRPr="00EB0946">
        <w:rPr>
          <w:b w:val="0"/>
          <w:sz w:val="24"/>
        </w:rPr>
        <w:tab/>
      </w:r>
      <w:r w:rsidRPr="004338FB">
        <w:rPr>
          <w:b w:val="0"/>
          <w:sz w:val="24"/>
        </w:rPr>
        <w:t>Research Analyst</w:t>
      </w:r>
      <w:r>
        <w:rPr>
          <w:b w:val="0"/>
          <w:sz w:val="24"/>
        </w:rPr>
        <w:t>, EMC Research, Inc.</w:t>
      </w:r>
      <w:r w:rsidRPr="00EB0946">
        <w:rPr>
          <w:b w:val="0"/>
          <w:sz w:val="24"/>
        </w:rPr>
        <w:t>, Seattle, WA</w:t>
      </w:r>
    </w:p>
    <w:p w14:paraId="31CA9CEB" w14:textId="77777777" w:rsidR="004125DF" w:rsidRPr="000602ED" w:rsidRDefault="004125DF" w:rsidP="004125DF">
      <w:pPr>
        <w:tabs>
          <w:tab w:val="left" w:pos="1440"/>
        </w:tabs>
        <w:rPr>
          <w:rFonts w:ascii="Times New Roman" w:hAnsi="Times New Roman"/>
        </w:rPr>
      </w:pPr>
    </w:p>
    <w:p w14:paraId="44F29FB0" w14:textId="77777777" w:rsidR="004338FB" w:rsidRDefault="0064606A" w:rsidP="004125DF">
      <w:pPr>
        <w:pStyle w:val="Title"/>
        <w:tabs>
          <w:tab w:val="left" w:pos="1440"/>
        </w:tabs>
        <w:ind w:left="1440" w:hanging="1440"/>
        <w:jc w:val="left"/>
        <w:rPr>
          <w:b w:val="0"/>
          <w:sz w:val="24"/>
        </w:rPr>
      </w:pPr>
      <w:r>
        <w:rPr>
          <w:b w:val="0"/>
          <w:sz w:val="24"/>
        </w:rPr>
        <w:t>2001 – 2002</w:t>
      </w:r>
      <w:r>
        <w:rPr>
          <w:b w:val="0"/>
          <w:sz w:val="24"/>
        </w:rPr>
        <w:tab/>
        <w:t>Graduate Research A</w:t>
      </w:r>
      <w:r w:rsidR="004338FB">
        <w:rPr>
          <w:b w:val="0"/>
          <w:sz w:val="24"/>
        </w:rPr>
        <w:t>ssistant, Center for Survey Research and Analysis, University of Connecticut, Storrs, CT</w:t>
      </w:r>
    </w:p>
    <w:p w14:paraId="2AE5053F" w14:textId="77777777" w:rsidR="004338FB" w:rsidRDefault="004338FB" w:rsidP="004125DF">
      <w:pPr>
        <w:pStyle w:val="Title"/>
        <w:tabs>
          <w:tab w:val="left" w:pos="1440"/>
        </w:tabs>
        <w:ind w:left="1440" w:hanging="1440"/>
        <w:jc w:val="left"/>
        <w:rPr>
          <w:b w:val="0"/>
          <w:sz w:val="24"/>
        </w:rPr>
      </w:pPr>
    </w:p>
    <w:p w14:paraId="3ACBADC4" w14:textId="55C423C0" w:rsidR="001B600F" w:rsidRPr="000D11ED" w:rsidRDefault="004125DF" w:rsidP="00CC173F">
      <w:pPr>
        <w:pStyle w:val="Title"/>
        <w:tabs>
          <w:tab w:val="left" w:pos="1440"/>
        </w:tabs>
        <w:ind w:left="1440" w:hanging="1440"/>
        <w:jc w:val="left"/>
        <w:rPr>
          <w:b w:val="0"/>
          <w:sz w:val="24"/>
        </w:rPr>
      </w:pPr>
      <w:r w:rsidRPr="00EB0946">
        <w:rPr>
          <w:b w:val="0"/>
          <w:sz w:val="24"/>
        </w:rPr>
        <w:t>2001 – 2002</w:t>
      </w:r>
      <w:r w:rsidRPr="00EB0946">
        <w:rPr>
          <w:b w:val="0"/>
          <w:sz w:val="24"/>
        </w:rPr>
        <w:tab/>
      </w:r>
      <w:r w:rsidRPr="004338FB">
        <w:rPr>
          <w:b w:val="0"/>
          <w:sz w:val="24"/>
        </w:rPr>
        <w:t>Graduate Research Assistant</w:t>
      </w:r>
      <w:r w:rsidRPr="00EB0946">
        <w:rPr>
          <w:b w:val="0"/>
          <w:sz w:val="24"/>
        </w:rPr>
        <w:t>, Roper Center for Public Opinion Research and Institute for Social Inquiry, University of Connecticut, Storrs, CT</w:t>
      </w:r>
    </w:p>
    <w:p w14:paraId="69568927" w14:textId="77777777" w:rsidR="00CC173F" w:rsidRDefault="00CC173F" w:rsidP="002F6283">
      <w:pPr>
        <w:tabs>
          <w:tab w:val="left" w:pos="1440"/>
        </w:tabs>
        <w:spacing w:after="120"/>
        <w:rPr>
          <w:rFonts w:ascii="Times New Roman" w:hAnsi="Times New Roman"/>
          <w:b/>
        </w:rPr>
      </w:pPr>
    </w:p>
    <w:p w14:paraId="32D60A67" w14:textId="609C5ADC" w:rsidR="00604025" w:rsidRPr="002F6283" w:rsidRDefault="00604025" w:rsidP="002F6283">
      <w:pPr>
        <w:tabs>
          <w:tab w:val="left" w:pos="1440"/>
        </w:tabs>
        <w:spacing w:after="120"/>
        <w:rPr>
          <w:rFonts w:ascii="Times New Roman" w:hAnsi="Times New Roman"/>
          <w:b/>
        </w:rPr>
      </w:pPr>
      <w:r w:rsidRPr="002F6283">
        <w:rPr>
          <w:rFonts w:ascii="Times New Roman" w:hAnsi="Times New Roman"/>
          <w:b/>
        </w:rPr>
        <w:t>SERVICE</w:t>
      </w:r>
    </w:p>
    <w:p w14:paraId="5859CEDC" w14:textId="77777777" w:rsidR="00604025" w:rsidRPr="002F6283" w:rsidRDefault="00604025" w:rsidP="00604025">
      <w:pPr>
        <w:spacing w:after="120"/>
        <w:rPr>
          <w:rFonts w:ascii="Times New Roman" w:hAnsi="Times New Roman"/>
          <w:b/>
        </w:rPr>
      </w:pPr>
      <w:r w:rsidRPr="002F6283">
        <w:rPr>
          <w:rFonts w:ascii="Times New Roman" w:hAnsi="Times New Roman"/>
          <w:b/>
        </w:rPr>
        <w:t xml:space="preserve">Peer Reviewing </w:t>
      </w:r>
      <w:r w:rsidRPr="002F6283">
        <w:rPr>
          <w:rFonts w:ascii="Times New Roman" w:hAnsi="Times New Roman"/>
          <w:b/>
        </w:rPr>
        <w:tab/>
      </w:r>
    </w:p>
    <w:p w14:paraId="0861A5AB" w14:textId="77777777" w:rsidR="00196A9C" w:rsidRPr="00E41626" w:rsidRDefault="00550852" w:rsidP="00196A9C">
      <w:pPr>
        <w:pStyle w:val="Subtitle"/>
        <w:rPr>
          <w:b w:val="0"/>
          <w:i/>
          <w:sz w:val="24"/>
          <w:szCs w:val="24"/>
          <w:u w:val="none"/>
        </w:rPr>
      </w:pPr>
      <w:r w:rsidRPr="00E41626">
        <w:rPr>
          <w:b w:val="0"/>
          <w:i/>
          <w:sz w:val="24"/>
          <w:szCs w:val="24"/>
          <w:u w:val="none"/>
        </w:rPr>
        <w:t>American Educational Research Journal</w:t>
      </w:r>
      <w:r w:rsidR="002539EC" w:rsidRPr="00E41626">
        <w:rPr>
          <w:b w:val="0"/>
          <w:i/>
          <w:sz w:val="24"/>
          <w:szCs w:val="24"/>
          <w:u w:val="none"/>
        </w:rPr>
        <w:tab/>
      </w:r>
      <w:r w:rsidR="002539EC" w:rsidRPr="00E41626">
        <w:rPr>
          <w:b w:val="0"/>
          <w:i/>
          <w:sz w:val="24"/>
          <w:szCs w:val="24"/>
          <w:u w:val="none"/>
        </w:rPr>
        <w:tab/>
      </w:r>
      <w:r>
        <w:rPr>
          <w:b w:val="0"/>
          <w:i/>
          <w:sz w:val="24"/>
          <w:szCs w:val="24"/>
          <w:u w:val="none"/>
        </w:rPr>
        <w:tab/>
      </w:r>
      <w:r w:rsidR="00AF15AD">
        <w:rPr>
          <w:b w:val="0"/>
          <w:i/>
          <w:sz w:val="24"/>
          <w:szCs w:val="24"/>
          <w:u w:val="none"/>
        </w:rPr>
        <w:t>AERA Open</w:t>
      </w:r>
    </w:p>
    <w:p w14:paraId="251D3923" w14:textId="77777777" w:rsidR="00105848" w:rsidRPr="00E41626" w:rsidRDefault="00550852" w:rsidP="00105848">
      <w:pPr>
        <w:pStyle w:val="Subtitle"/>
        <w:rPr>
          <w:b w:val="0"/>
          <w:i/>
          <w:sz w:val="24"/>
          <w:szCs w:val="24"/>
          <w:u w:val="none"/>
        </w:rPr>
      </w:pPr>
      <w:r w:rsidRPr="00E41626">
        <w:rPr>
          <w:b w:val="0"/>
          <w:i/>
          <w:sz w:val="24"/>
          <w:szCs w:val="24"/>
          <w:u w:val="none"/>
        </w:rPr>
        <w:t>Review of Educational Research</w:t>
      </w:r>
      <w:r w:rsidR="00635E8E">
        <w:rPr>
          <w:b w:val="0"/>
          <w:i/>
          <w:sz w:val="24"/>
          <w:szCs w:val="24"/>
          <w:u w:val="none"/>
        </w:rPr>
        <w:tab/>
      </w:r>
      <w:r w:rsidR="00635E8E">
        <w:rPr>
          <w:b w:val="0"/>
          <w:i/>
          <w:sz w:val="24"/>
          <w:szCs w:val="24"/>
          <w:u w:val="none"/>
        </w:rPr>
        <w:tab/>
      </w:r>
      <w:r w:rsidR="00635E8E">
        <w:rPr>
          <w:b w:val="0"/>
          <w:i/>
          <w:sz w:val="24"/>
          <w:szCs w:val="24"/>
          <w:u w:val="none"/>
        </w:rPr>
        <w:tab/>
      </w:r>
      <w:r w:rsidR="00635E8E">
        <w:rPr>
          <w:b w:val="0"/>
          <w:i/>
          <w:sz w:val="24"/>
          <w:szCs w:val="24"/>
          <w:u w:val="none"/>
        </w:rPr>
        <w:tab/>
      </w:r>
      <w:r w:rsidR="00AF15AD" w:rsidRPr="0075403A">
        <w:rPr>
          <w:b w:val="0"/>
          <w:i/>
          <w:iCs/>
          <w:sz w:val="24"/>
          <w:szCs w:val="24"/>
          <w:u w:val="none"/>
        </w:rPr>
        <w:t>Review of Higher Education</w:t>
      </w:r>
    </w:p>
    <w:p w14:paraId="6D25A70A" w14:textId="77777777" w:rsidR="00105848" w:rsidRPr="00E41626" w:rsidRDefault="00EC2355" w:rsidP="00105848">
      <w:pPr>
        <w:pStyle w:val="Subtitle"/>
        <w:rPr>
          <w:b w:val="0"/>
          <w:i/>
          <w:sz w:val="24"/>
          <w:szCs w:val="24"/>
          <w:u w:val="none"/>
        </w:rPr>
      </w:pPr>
      <w:r w:rsidRPr="004775FC">
        <w:rPr>
          <w:b w:val="0"/>
          <w:i/>
          <w:sz w:val="24"/>
          <w:szCs w:val="24"/>
          <w:u w:val="none"/>
        </w:rPr>
        <w:t>Educational Researcher</w:t>
      </w:r>
      <w:r w:rsidR="00550852">
        <w:rPr>
          <w:b w:val="0"/>
          <w:i/>
          <w:sz w:val="24"/>
          <w:szCs w:val="24"/>
          <w:u w:val="none"/>
        </w:rPr>
        <w:tab/>
      </w:r>
      <w:r w:rsidR="00550852">
        <w:rPr>
          <w:b w:val="0"/>
          <w:i/>
          <w:sz w:val="24"/>
          <w:szCs w:val="24"/>
          <w:u w:val="none"/>
        </w:rPr>
        <w:tab/>
      </w:r>
      <w:r w:rsidR="00550852">
        <w:rPr>
          <w:b w:val="0"/>
          <w:i/>
          <w:sz w:val="24"/>
          <w:szCs w:val="24"/>
          <w:u w:val="none"/>
        </w:rPr>
        <w:tab/>
      </w:r>
      <w:r w:rsidR="00550852">
        <w:rPr>
          <w:b w:val="0"/>
          <w:i/>
          <w:sz w:val="24"/>
          <w:szCs w:val="24"/>
          <w:u w:val="none"/>
        </w:rPr>
        <w:tab/>
      </w:r>
      <w:r w:rsidR="00550852">
        <w:rPr>
          <w:b w:val="0"/>
          <w:i/>
          <w:sz w:val="24"/>
          <w:szCs w:val="24"/>
          <w:u w:val="none"/>
        </w:rPr>
        <w:tab/>
      </w:r>
      <w:r w:rsidR="00AF15AD" w:rsidRPr="00E41626">
        <w:rPr>
          <w:b w:val="0"/>
          <w:i/>
          <w:sz w:val="24"/>
          <w:szCs w:val="24"/>
          <w:u w:val="none"/>
        </w:rPr>
        <w:t>Education Policy Analysis Archives</w:t>
      </w:r>
    </w:p>
    <w:p w14:paraId="588614BB" w14:textId="77777777" w:rsidR="003D545B" w:rsidRPr="00320BE1" w:rsidRDefault="00320BE1" w:rsidP="00556455">
      <w:pPr>
        <w:pStyle w:val="Subtitle"/>
        <w:rPr>
          <w:b w:val="0"/>
          <w:i/>
          <w:iCs/>
          <w:sz w:val="24"/>
          <w:szCs w:val="24"/>
          <w:u w:val="none"/>
        </w:rPr>
      </w:pPr>
      <w:r w:rsidRPr="00320BE1">
        <w:rPr>
          <w:b w:val="0"/>
          <w:i/>
          <w:iCs/>
          <w:sz w:val="24"/>
          <w:szCs w:val="24"/>
          <w:u w:val="none"/>
        </w:rPr>
        <w:t>American Journal of Sociology</w:t>
      </w:r>
      <w:r>
        <w:rPr>
          <w:b w:val="0"/>
          <w:i/>
          <w:iCs/>
          <w:sz w:val="24"/>
          <w:szCs w:val="24"/>
          <w:u w:val="none"/>
        </w:rPr>
        <w:tab/>
      </w:r>
      <w:r>
        <w:rPr>
          <w:b w:val="0"/>
          <w:i/>
          <w:iCs/>
          <w:sz w:val="24"/>
          <w:szCs w:val="24"/>
          <w:u w:val="none"/>
        </w:rPr>
        <w:tab/>
      </w:r>
      <w:r>
        <w:rPr>
          <w:b w:val="0"/>
          <w:i/>
          <w:iCs/>
          <w:sz w:val="24"/>
          <w:szCs w:val="24"/>
          <w:u w:val="none"/>
        </w:rPr>
        <w:tab/>
      </w:r>
      <w:r>
        <w:rPr>
          <w:b w:val="0"/>
          <w:i/>
          <w:iCs/>
          <w:sz w:val="24"/>
          <w:szCs w:val="24"/>
          <w:u w:val="none"/>
        </w:rPr>
        <w:tab/>
      </w:r>
      <w:r w:rsidR="00AF15AD" w:rsidRPr="00E41626">
        <w:rPr>
          <w:b w:val="0"/>
          <w:i/>
          <w:sz w:val="24"/>
          <w:szCs w:val="24"/>
          <w:u w:val="none"/>
        </w:rPr>
        <w:t>Educational Policy</w:t>
      </w:r>
    </w:p>
    <w:p w14:paraId="2AD62B91" w14:textId="77777777" w:rsidR="00635E8E" w:rsidRPr="00E41626" w:rsidRDefault="00320BE1" w:rsidP="00635E8E">
      <w:pPr>
        <w:pStyle w:val="Subtitle"/>
        <w:rPr>
          <w:b w:val="0"/>
          <w:i/>
          <w:sz w:val="24"/>
          <w:szCs w:val="24"/>
          <w:u w:val="none"/>
        </w:rPr>
      </w:pPr>
      <w:r>
        <w:rPr>
          <w:b w:val="0"/>
          <w:i/>
          <w:sz w:val="24"/>
          <w:szCs w:val="24"/>
          <w:u w:val="none"/>
        </w:rPr>
        <w:t>Sociology of Education</w:t>
      </w:r>
      <w:r>
        <w:rPr>
          <w:b w:val="0"/>
          <w:i/>
          <w:sz w:val="24"/>
          <w:szCs w:val="24"/>
          <w:u w:val="none"/>
        </w:rPr>
        <w:tab/>
      </w:r>
      <w:r>
        <w:rPr>
          <w:b w:val="0"/>
          <w:i/>
          <w:sz w:val="24"/>
          <w:szCs w:val="24"/>
          <w:u w:val="none"/>
        </w:rPr>
        <w:tab/>
      </w:r>
      <w:r>
        <w:rPr>
          <w:b w:val="0"/>
          <w:i/>
          <w:sz w:val="24"/>
          <w:szCs w:val="24"/>
          <w:u w:val="none"/>
        </w:rPr>
        <w:tab/>
      </w:r>
      <w:r>
        <w:rPr>
          <w:b w:val="0"/>
          <w:i/>
          <w:sz w:val="24"/>
          <w:szCs w:val="24"/>
          <w:u w:val="none"/>
        </w:rPr>
        <w:tab/>
      </w:r>
      <w:r w:rsidR="00635E8E">
        <w:rPr>
          <w:b w:val="0"/>
          <w:i/>
          <w:sz w:val="24"/>
          <w:szCs w:val="24"/>
          <w:u w:val="none"/>
        </w:rPr>
        <w:tab/>
      </w:r>
      <w:r w:rsidR="00AF15AD" w:rsidRPr="00E41626">
        <w:rPr>
          <w:b w:val="0"/>
          <w:i/>
          <w:sz w:val="24"/>
          <w:szCs w:val="24"/>
          <w:u w:val="none"/>
        </w:rPr>
        <w:t>Journal of Education Policy</w:t>
      </w:r>
      <w:r w:rsidR="00EB6ADA">
        <w:rPr>
          <w:b w:val="0"/>
          <w:sz w:val="24"/>
          <w:szCs w:val="24"/>
          <w:u w:val="none"/>
        </w:rPr>
        <w:tab/>
      </w:r>
    </w:p>
    <w:p w14:paraId="75522726" w14:textId="77777777" w:rsidR="00F80C84" w:rsidRPr="004775FC" w:rsidRDefault="006F6E5B" w:rsidP="00F80C84">
      <w:pPr>
        <w:pStyle w:val="Subtitle"/>
        <w:rPr>
          <w:b w:val="0"/>
          <w:sz w:val="24"/>
          <w:szCs w:val="24"/>
          <w:u w:val="none"/>
        </w:rPr>
      </w:pPr>
      <w:r w:rsidRPr="00F80C84">
        <w:rPr>
          <w:b w:val="0"/>
          <w:i/>
          <w:sz w:val="24"/>
          <w:szCs w:val="24"/>
          <w:u w:val="none"/>
        </w:rPr>
        <w:t>Social Networks</w:t>
      </w:r>
      <w:r>
        <w:rPr>
          <w:b w:val="0"/>
          <w:i/>
          <w:sz w:val="24"/>
          <w:szCs w:val="24"/>
          <w:u w:val="none"/>
        </w:rPr>
        <w:tab/>
      </w:r>
      <w:r>
        <w:rPr>
          <w:b w:val="0"/>
          <w:i/>
          <w:sz w:val="24"/>
          <w:szCs w:val="24"/>
          <w:u w:val="none"/>
        </w:rPr>
        <w:tab/>
      </w:r>
      <w:r w:rsidR="00635E8E">
        <w:rPr>
          <w:b w:val="0"/>
          <w:sz w:val="24"/>
          <w:szCs w:val="24"/>
          <w:u w:val="none"/>
        </w:rPr>
        <w:tab/>
      </w:r>
      <w:r w:rsidR="00635E8E">
        <w:rPr>
          <w:b w:val="0"/>
          <w:sz w:val="24"/>
          <w:szCs w:val="24"/>
          <w:u w:val="none"/>
        </w:rPr>
        <w:tab/>
      </w:r>
      <w:r w:rsidR="00635E8E">
        <w:rPr>
          <w:b w:val="0"/>
          <w:sz w:val="24"/>
          <w:szCs w:val="24"/>
          <w:u w:val="none"/>
        </w:rPr>
        <w:tab/>
      </w:r>
      <w:r w:rsidR="00EB6ADA">
        <w:rPr>
          <w:b w:val="0"/>
          <w:sz w:val="24"/>
          <w:szCs w:val="24"/>
          <w:u w:val="none"/>
        </w:rPr>
        <w:tab/>
      </w:r>
      <w:r w:rsidR="00AF15AD">
        <w:rPr>
          <w:b w:val="0"/>
          <w:i/>
          <w:sz w:val="24"/>
          <w:szCs w:val="24"/>
          <w:u w:val="none"/>
        </w:rPr>
        <w:t>American Journal of Education</w:t>
      </w:r>
    </w:p>
    <w:p w14:paraId="6BB4D5F6" w14:textId="77777777" w:rsidR="00BB52A2" w:rsidRPr="00320BE1" w:rsidRDefault="00B21EF2" w:rsidP="00320BE1">
      <w:pPr>
        <w:pStyle w:val="Subtitle"/>
        <w:rPr>
          <w:b w:val="0"/>
          <w:sz w:val="24"/>
          <w:szCs w:val="24"/>
          <w:u w:val="none"/>
        </w:rPr>
      </w:pPr>
      <w:r>
        <w:rPr>
          <w:b w:val="0"/>
          <w:i/>
          <w:sz w:val="24"/>
          <w:szCs w:val="24"/>
          <w:u w:val="none"/>
        </w:rPr>
        <w:t>Educational Evaluation and Policy Analysis</w:t>
      </w:r>
      <w:r>
        <w:rPr>
          <w:b w:val="0"/>
          <w:sz w:val="24"/>
          <w:szCs w:val="24"/>
          <w:u w:val="none"/>
        </w:rPr>
        <w:tab/>
      </w:r>
      <w:r w:rsidR="00320BE1">
        <w:rPr>
          <w:b w:val="0"/>
          <w:sz w:val="24"/>
          <w:szCs w:val="24"/>
          <w:u w:val="none"/>
        </w:rPr>
        <w:tab/>
      </w:r>
      <w:r w:rsidR="00320BE1">
        <w:rPr>
          <w:b w:val="0"/>
          <w:sz w:val="24"/>
          <w:szCs w:val="24"/>
          <w:u w:val="none"/>
        </w:rPr>
        <w:tab/>
      </w:r>
      <w:proofErr w:type="gramStart"/>
      <w:r w:rsidR="00AF15AD">
        <w:rPr>
          <w:b w:val="0"/>
          <w:i/>
          <w:sz w:val="24"/>
          <w:szCs w:val="24"/>
          <w:u w:val="none"/>
        </w:rPr>
        <w:t>The</w:t>
      </w:r>
      <w:proofErr w:type="gramEnd"/>
      <w:r w:rsidR="00AF15AD">
        <w:rPr>
          <w:b w:val="0"/>
          <w:i/>
          <w:sz w:val="24"/>
          <w:szCs w:val="24"/>
          <w:u w:val="none"/>
        </w:rPr>
        <w:t xml:space="preserve"> Journal of Higher Education</w:t>
      </w:r>
    </w:p>
    <w:p w14:paraId="138133A2" w14:textId="77777777" w:rsidR="00D75B91" w:rsidRPr="00B21EF2" w:rsidRDefault="00AF15AD" w:rsidP="00D75B91">
      <w:pPr>
        <w:pStyle w:val="Subtitle"/>
        <w:rPr>
          <w:b w:val="0"/>
          <w:i/>
          <w:iCs/>
          <w:sz w:val="24"/>
          <w:szCs w:val="24"/>
          <w:u w:val="none"/>
        </w:rPr>
      </w:pPr>
      <w:r w:rsidRPr="006F6E5B">
        <w:rPr>
          <w:b w:val="0"/>
          <w:i/>
          <w:sz w:val="24"/>
          <w:szCs w:val="24"/>
          <w:u w:val="none"/>
        </w:rPr>
        <w:t>International Journal of Education Policy &amp; Leadership</w:t>
      </w:r>
      <w:r w:rsidR="00B21EF2">
        <w:rPr>
          <w:b w:val="0"/>
          <w:i/>
          <w:iCs/>
          <w:sz w:val="24"/>
          <w:szCs w:val="24"/>
          <w:u w:val="none"/>
        </w:rPr>
        <w:tab/>
      </w:r>
      <w:r w:rsidR="00B21EF2" w:rsidRPr="00F80C84">
        <w:rPr>
          <w:b w:val="0"/>
          <w:sz w:val="24"/>
          <w:szCs w:val="24"/>
          <w:u w:val="none"/>
        </w:rPr>
        <w:t>Routledge Books</w:t>
      </w:r>
    </w:p>
    <w:p w14:paraId="5EA68BAA" w14:textId="77777777" w:rsidR="00320BE1" w:rsidRDefault="00AF15AD" w:rsidP="00D75B91">
      <w:pPr>
        <w:pStyle w:val="Subtitle"/>
        <w:rPr>
          <w:b w:val="0"/>
          <w:sz w:val="24"/>
          <w:szCs w:val="24"/>
          <w:u w:val="none"/>
        </w:rPr>
      </w:pPr>
      <w:r w:rsidRPr="00924E8A">
        <w:rPr>
          <w:b w:val="0"/>
          <w:i/>
          <w:iCs/>
          <w:sz w:val="24"/>
          <w:szCs w:val="24"/>
          <w:u w:val="none"/>
        </w:rPr>
        <w:t>International Journal of Education Research</w:t>
      </w:r>
      <w:r>
        <w:rPr>
          <w:b w:val="0"/>
          <w:i/>
          <w:iCs/>
          <w:sz w:val="24"/>
          <w:szCs w:val="24"/>
          <w:u w:val="none"/>
        </w:rPr>
        <w:tab/>
      </w:r>
      <w:r>
        <w:rPr>
          <w:b w:val="0"/>
          <w:i/>
          <w:iCs/>
          <w:sz w:val="24"/>
          <w:szCs w:val="24"/>
          <w:u w:val="none"/>
        </w:rPr>
        <w:tab/>
      </w:r>
      <w:r w:rsidR="00320BE1">
        <w:rPr>
          <w:b w:val="0"/>
          <w:sz w:val="24"/>
          <w:szCs w:val="24"/>
          <w:u w:val="none"/>
        </w:rPr>
        <w:tab/>
      </w:r>
      <w:r w:rsidR="00B21EF2" w:rsidRPr="000E7A40">
        <w:rPr>
          <w:b w:val="0"/>
          <w:sz w:val="24"/>
          <w:szCs w:val="24"/>
          <w:u w:val="none"/>
        </w:rPr>
        <w:t>Edward Elgar Publishing Ltd</w:t>
      </w:r>
    </w:p>
    <w:p w14:paraId="3648F357" w14:textId="77777777" w:rsidR="00924E8A" w:rsidRDefault="00AF15AD" w:rsidP="00D75B91">
      <w:pPr>
        <w:pStyle w:val="Subtitle"/>
        <w:rPr>
          <w:b w:val="0"/>
          <w:sz w:val="24"/>
          <w:szCs w:val="24"/>
          <w:u w:val="none"/>
        </w:rPr>
      </w:pPr>
      <w:r w:rsidRPr="00E41626">
        <w:rPr>
          <w:b w:val="0"/>
          <w:i/>
          <w:sz w:val="24"/>
          <w:szCs w:val="24"/>
          <w:u w:val="none"/>
        </w:rPr>
        <w:t>Critical Studies in Education</w:t>
      </w:r>
      <w:r w:rsidR="00B21EF2">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r>
      <w:r w:rsidR="00B21EF2">
        <w:rPr>
          <w:b w:val="0"/>
          <w:sz w:val="24"/>
          <w:szCs w:val="24"/>
          <w:u w:val="none"/>
        </w:rPr>
        <w:t>AERA Books</w:t>
      </w:r>
    </w:p>
    <w:p w14:paraId="27AC30BE" w14:textId="77777777" w:rsidR="003321A2" w:rsidRDefault="00AF15AD" w:rsidP="00C42B77">
      <w:pPr>
        <w:pStyle w:val="Subtitle"/>
        <w:rPr>
          <w:b w:val="0"/>
          <w:i/>
          <w:sz w:val="24"/>
          <w:szCs w:val="24"/>
          <w:u w:val="none"/>
        </w:rPr>
      </w:pPr>
      <w:r w:rsidRPr="00E41626">
        <w:rPr>
          <w:b w:val="0"/>
          <w:i/>
          <w:sz w:val="24"/>
          <w:szCs w:val="24"/>
          <w:u w:val="none"/>
        </w:rPr>
        <w:t>Emotion, Space, and Society</w:t>
      </w:r>
    </w:p>
    <w:p w14:paraId="13D69E3A" w14:textId="77777777" w:rsidR="00AF15AD" w:rsidRDefault="00AF15AD" w:rsidP="00C42B77">
      <w:pPr>
        <w:pStyle w:val="Subtitle"/>
        <w:rPr>
          <w:sz w:val="24"/>
          <w:szCs w:val="24"/>
          <w:u w:val="none"/>
        </w:rPr>
      </w:pPr>
    </w:p>
    <w:p w14:paraId="2B80C933" w14:textId="77777777" w:rsidR="00604025" w:rsidRPr="002F6283" w:rsidRDefault="00604025" w:rsidP="00604025">
      <w:pPr>
        <w:pStyle w:val="Subtitle"/>
        <w:spacing w:after="120"/>
        <w:rPr>
          <w:sz w:val="24"/>
          <w:szCs w:val="24"/>
          <w:u w:val="none"/>
        </w:rPr>
      </w:pPr>
      <w:r w:rsidRPr="002F6283">
        <w:rPr>
          <w:sz w:val="24"/>
          <w:szCs w:val="24"/>
          <w:u w:val="none"/>
        </w:rPr>
        <w:t>Professional Memberships</w:t>
      </w:r>
    </w:p>
    <w:p w14:paraId="06B370DD" w14:textId="77777777" w:rsidR="009B0FC7" w:rsidRDefault="009B0FC7" w:rsidP="00B949A3">
      <w:pPr>
        <w:pStyle w:val="Subtitle"/>
        <w:rPr>
          <w:b w:val="0"/>
          <w:sz w:val="24"/>
          <w:szCs w:val="24"/>
          <w:u w:val="none"/>
        </w:rPr>
      </w:pPr>
      <w:r>
        <w:rPr>
          <w:b w:val="0"/>
          <w:sz w:val="24"/>
          <w:szCs w:val="24"/>
          <w:u w:val="none"/>
        </w:rPr>
        <w:t>Association for Public Policy Analysis and Management</w:t>
      </w:r>
    </w:p>
    <w:p w14:paraId="2CFD7EC4" w14:textId="77777777" w:rsidR="009B0FC7" w:rsidRDefault="009B0FC7" w:rsidP="00B949A3">
      <w:pPr>
        <w:pStyle w:val="Subtitle"/>
        <w:rPr>
          <w:b w:val="0"/>
          <w:sz w:val="24"/>
          <w:szCs w:val="24"/>
          <w:u w:val="none"/>
        </w:rPr>
      </w:pPr>
      <w:r>
        <w:rPr>
          <w:b w:val="0"/>
          <w:sz w:val="24"/>
          <w:szCs w:val="24"/>
          <w:u w:val="none"/>
        </w:rPr>
        <w:t>Association for Education Finance and Policy</w:t>
      </w:r>
    </w:p>
    <w:p w14:paraId="13F4ECB0" w14:textId="77777777" w:rsidR="00636179" w:rsidRDefault="00604025" w:rsidP="00B949A3">
      <w:pPr>
        <w:pStyle w:val="Subtitle"/>
        <w:rPr>
          <w:b w:val="0"/>
          <w:sz w:val="24"/>
          <w:szCs w:val="24"/>
          <w:u w:val="none"/>
        </w:rPr>
      </w:pPr>
      <w:r w:rsidRPr="000F1641">
        <w:rPr>
          <w:b w:val="0"/>
          <w:sz w:val="24"/>
          <w:szCs w:val="24"/>
          <w:u w:val="none"/>
        </w:rPr>
        <w:t>American Educati</w:t>
      </w:r>
      <w:r>
        <w:rPr>
          <w:b w:val="0"/>
          <w:sz w:val="24"/>
          <w:szCs w:val="24"/>
          <w:u w:val="none"/>
        </w:rPr>
        <w:t>onal Research Association</w:t>
      </w:r>
      <w:r w:rsidR="00730859">
        <w:rPr>
          <w:b w:val="0"/>
          <w:sz w:val="24"/>
          <w:szCs w:val="24"/>
          <w:u w:val="none"/>
        </w:rPr>
        <w:t xml:space="preserve"> </w:t>
      </w:r>
      <w:r w:rsidR="00B949A3">
        <w:rPr>
          <w:b w:val="0"/>
          <w:sz w:val="24"/>
          <w:szCs w:val="24"/>
          <w:u w:val="none"/>
        </w:rPr>
        <w:tab/>
      </w:r>
      <w:r w:rsidR="00785C4C">
        <w:rPr>
          <w:b w:val="0"/>
          <w:sz w:val="24"/>
          <w:szCs w:val="24"/>
          <w:u w:val="none"/>
        </w:rPr>
        <w:tab/>
      </w:r>
      <w:r w:rsidR="00B949A3">
        <w:rPr>
          <w:b w:val="0"/>
          <w:sz w:val="24"/>
          <w:szCs w:val="24"/>
          <w:u w:val="none"/>
        </w:rPr>
        <w:tab/>
        <w:t xml:space="preserve"> </w:t>
      </w:r>
      <w:r w:rsidR="00B949A3">
        <w:rPr>
          <w:b w:val="0"/>
          <w:sz w:val="24"/>
          <w:szCs w:val="24"/>
          <w:u w:val="none"/>
        </w:rPr>
        <w:tab/>
      </w:r>
      <w:r w:rsidR="00785C4C">
        <w:rPr>
          <w:b w:val="0"/>
          <w:sz w:val="24"/>
          <w:szCs w:val="24"/>
          <w:u w:val="none"/>
        </w:rPr>
        <w:tab/>
      </w:r>
    </w:p>
    <w:p w14:paraId="3628DA5B" w14:textId="77777777" w:rsidR="008B5EA6" w:rsidRDefault="00636179" w:rsidP="003321A2">
      <w:pPr>
        <w:pStyle w:val="Subtitle"/>
        <w:rPr>
          <w:b w:val="0"/>
          <w:sz w:val="24"/>
          <w:szCs w:val="24"/>
          <w:u w:val="none"/>
        </w:rPr>
      </w:pPr>
      <w:r>
        <w:rPr>
          <w:b w:val="0"/>
          <w:sz w:val="24"/>
          <w:szCs w:val="24"/>
          <w:u w:val="none"/>
        </w:rPr>
        <w:t>Sociology of Education Association</w:t>
      </w:r>
    </w:p>
    <w:p w14:paraId="584D944C" w14:textId="77777777" w:rsidR="003321A2" w:rsidRPr="003321A2" w:rsidRDefault="003321A2" w:rsidP="003321A2">
      <w:pPr>
        <w:pStyle w:val="Subtitle"/>
        <w:rPr>
          <w:b w:val="0"/>
          <w:sz w:val="24"/>
          <w:szCs w:val="24"/>
          <w:u w:val="none"/>
        </w:rPr>
      </w:pPr>
    </w:p>
    <w:p w14:paraId="333F0D23" w14:textId="77777777" w:rsidR="00604025" w:rsidRPr="002F6283" w:rsidRDefault="00604025" w:rsidP="00604025">
      <w:pPr>
        <w:spacing w:after="120"/>
        <w:rPr>
          <w:rFonts w:ascii="Times New Roman" w:hAnsi="Times New Roman"/>
          <w:b/>
        </w:rPr>
      </w:pPr>
      <w:r w:rsidRPr="002F6283">
        <w:rPr>
          <w:rFonts w:ascii="Times New Roman" w:hAnsi="Times New Roman"/>
          <w:b/>
        </w:rPr>
        <w:t>Editorships</w:t>
      </w:r>
    </w:p>
    <w:p w14:paraId="14E7D647" w14:textId="77777777" w:rsidR="0075403A" w:rsidRDefault="00AB2050" w:rsidP="006765A1">
      <w:pPr>
        <w:pStyle w:val="Subtitle"/>
        <w:ind w:left="1440" w:hanging="1440"/>
        <w:rPr>
          <w:b w:val="0"/>
          <w:sz w:val="24"/>
          <w:szCs w:val="24"/>
          <w:u w:val="none"/>
        </w:rPr>
      </w:pPr>
      <w:r>
        <w:rPr>
          <w:b w:val="0"/>
          <w:sz w:val="24"/>
          <w:szCs w:val="24"/>
          <w:u w:val="none"/>
        </w:rPr>
        <w:t>2015</w:t>
      </w:r>
      <w:r w:rsidR="001811D8">
        <w:rPr>
          <w:b w:val="0"/>
          <w:sz w:val="24"/>
          <w:szCs w:val="24"/>
          <w:u w:val="none"/>
        </w:rPr>
        <w:tab/>
        <w:t>Au, W</w:t>
      </w:r>
      <w:r w:rsidR="002477BC">
        <w:rPr>
          <w:b w:val="0"/>
          <w:sz w:val="24"/>
          <w:szCs w:val="24"/>
          <w:u w:val="none"/>
        </w:rPr>
        <w:t>ayne</w:t>
      </w:r>
      <w:r w:rsidR="001811D8">
        <w:rPr>
          <w:b w:val="0"/>
          <w:sz w:val="24"/>
          <w:szCs w:val="24"/>
          <w:u w:val="none"/>
        </w:rPr>
        <w:t xml:space="preserve"> and </w:t>
      </w:r>
      <w:r w:rsidR="002477BC">
        <w:rPr>
          <w:b w:val="0"/>
          <w:sz w:val="24"/>
          <w:szCs w:val="24"/>
          <w:u w:val="none"/>
        </w:rPr>
        <w:t>Joseph J. Ferrare</w:t>
      </w:r>
      <w:r w:rsidR="00E16608">
        <w:rPr>
          <w:b w:val="0"/>
          <w:sz w:val="24"/>
          <w:szCs w:val="24"/>
          <w:u w:val="none"/>
        </w:rPr>
        <w:t xml:space="preserve"> (Eds.).</w:t>
      </w:r>
      <w:r w:rsidR="001811D8">
        <w:rPr>
          <w:b w:val="0"/>
          <w:sz w:val="24"/>
          <w:szCs w:val="24"/>
          <w:u w:val="none"/>
        </w:rPr>
        <w:t xml:space="preserve"> </w:t>
      </w:r>
      <w:r w:rsidR="001811D8" w:rsidRPr="00890829">
        <w:rPr>
          <w:b w:val="0"/>
          <w:i/>
          <w:sz w:val="24"/>
          <w:szCs w:val="24"/>
          <w:u w:val="none"/>
        </w:rPr>
        <w:t>Mapping Corporate Education Reform</w:t>
      </w:r>
      <w:r w:rsidR="001811D8">
        <w:rPr>
          <w:b w:val="0"/>
          <w:i/>
          <w:sz w:val="24"/>
          <w:szCs w:val="24"/>
          <w:u w:val="none"/>
        </w:rPr>
        <w:t>: Power and Policy Networks in the Neoliberal State</w:t>
      </w:r>
      <w:r w:rsidR="001811D8">
        <w:rPr>
          <w:b w:val="0"/>
          <w:sz w:val="24"/>
          <w:szCs w:val="24"/>
          <w:u w:val="none"/>
        </w:rPr>
        <w:t xml:space="preserve">. </w:t>
      </w:r>
      <w:r w:rsidR="001568DD">
        <w:rPr>
          <w:b w:val="0"/>
          <w:sz w:val="24"/>
          <w:szCs w:val="24"/>
          <w:u w:val="none"/>
        </w:rPr>
        <w:t>New York: Routledge.</w:t>
      </w:r>
    </w:p>
    <w:p w14:paraId="1D141E1D" w14:textId="77777777" w:rsidR="001811D8" w:rsidRDefault="001811D8" w:rsidP="006765A1">
      <w:pPr>
        <w:pStyle w:val="Subtitle"/>
        <w:ind w:left="1440" w:hanging="1440"/>
        <w:rPr>
          <w:b w:val="0"/>
          <w:sz w:val="24"/>
          <w:szCs w:val="24"/>
          <w:u w:val="none"/>
        </w:rPr>
      </w:pPr>
      <w:r>
        <w:rPr>
          <w:b w:val="0"/>
          <w:sz w:val="24"/>
          <w:szCs w:val="24"/>
          <w:u w:val="none"/>
        </w:rPr>
        <w:t xml:space="preserve"> </w:t>
      </w:r>
    </w:p>
    <w:p w14:paraId="6FE3050B" w14:textId="60502D20" w:rsidR="00164A3A" w:rsidRDefault="00604025" w:rsidP="006750ED">
      <w:pPr>
        <w:pStyle w:val="Subtitle"/>
        <w:ind w:left="1440" w:hanging="1440"/>
        <w:rPr>
          <w:sz w:val="24"/>
          <w:szCs w:val="24"/>
          <w:u w:val="none"/>
        </w:rPr>
      </w:pPr>
      <w:r>
        <w:rPr>
          <w:b w:val="0"/>
          <w:sz w:val="24"/>
          <w:szCs w:val="24"/>
          <w:u w:val="none"/>
        </w:rPr>
        <w:lastRenderedPageBreak/>
        <w:t>2013</w:t>
      </w:r>
      <w:r>
        <w:rPr>
          <w:b w:val="0"/>
          <w:sz w:val="24"/>
          <w:szCs w:val="24"/>
          <w:u w:val="none"/>
        </w:rPr>
        <w:tab/>
        <w:t>Buras, K</w:t>
      </w:r>
      <w:r w:rsidR="002477BC">
        <w:rPr>
          <w:b w:val="0"/>
          <w:sz w:val="24"/>
          <w:szCs w:val="24"/>
          <w:u w:val="none"/>
        </w:rPr>
        <w:t>risten</w:t>
      </w:r>
      <w:r>
        <w:rPr>
          <w:b w:val="0"/>
          <w:sz w:val="24"/>
          <w:szCs w:val="24"/>
          <w:u w:val="none"/>
        </w:rPr>
        <w:t xml:space="preserve"> L., </w:t>
      </w:r>
      <w:r w:rsidR="002477BC">
        <w:rPr>
          <w:b w:val="0"/>
          <w:sz w:val="24"/>
          <w:szCs w:val="24"/>
          <w:u w:val="none"/>
        </w:rPr>
        <w:t>Joseph J. Ferrare</w:t>
      </w:r>
      <w:r>
        <w:rPr>
          <w:b w:val="0"/>
          <w:sz w:val="24"/>
          <w:szCs w:val="24"/>
          <w:u w:val="none"/>
        </w:rPr>
        <w:t xml:space="preserve"> and </w:t>
      </w:r>
      <w:r w:rsidR="002477BC">
        <w:rPr>
          <w:b w:val="0"/>
          <w:sz w:val="24"/>
          <w:szCs w:val="24"/>
          <w:u w:val="none"/>
        </w:rPr>
        <w:t>Michael W. Apple</w:t>
      </w:r>
      <w:r>
        <w:rPr>
          <w:b w:val="0"/>
          <w:sz w:val="24"/>
          <w:szCs w:val="24"/>
          <w:u w:val="none"/>
        </w:rPr>
        <w:t xml:space="preserve"> (Guest Editors). “Grassroots Educational Organizing in an Era of Venture Capital [Special Issue].” </w:t>
      </w:r>
      <w:r w:rsidRPr="0090164B">
        <w:rPr>
          <w:b w:val="0"/>
          <w:i/>
          <w:sz w:val="24"/>
          <w:szCs w:val="24"/>
          <w:u w:val="none"/>
        </w:rPr>
        <w:t>Critical Studies in Education</w:t>
      </w:r>
      <w:r>
        <w:rPr>
          <w:b w:val="0"/>
          <w:sz w:val="24"/>
          <w:szCs w:val="24"/>
          <w:u w:val="none"/>
        </w:rPr>
        <w:t xml:space="preserve">, </w:t>
      </w:r>
      <w:r w:rsidRPr="004C4984">
        <w:rPr>
          <w:b w:val="0"/>
          <w:i/>
          <w:sz w:val="24"/>
          <w:szCs w:val="24"/>
          <w:u w:val="none"/>
        </w:rPr>
        <w:t>54</w:t>
      </w:r>
      <w:r w:rsidR="002477BC">
        <w:rPr>
          <w:b w:val="0"/>
          <w:sz w:val="24"/>
          <w:szCs w:val="24"/>
          <w:u w:val="none"/>
        </w:rPr>
        <w:t>(1):</w:t>
      </w:r>
      <w:r>
        <w:rPr>
          <w:b w:val="0"/>
          <w:sz w:val="24"/>
          <w:szCs w:val="24"/>
          <w:u w:val="none"/>
        </w:rPr>
        <w:t>1-96.</w:t>
      </w:r>
      <w:r w:rsidR="00FA0FEF">
        <w:rPr>
          <w:sz w:val="24"/>
          <w:szCs w:val="24"/>
          <w:u w:val="none"/>
        </w:rPr>
        <w:t xml:space="preserve"> </w:t>
      </w:r>
    </w:p>
    <w:p w14:paraId="7234CCC5" w14:textId="77777777" w:rsidR="006750ED" w:rsidRDefault="006750ED" w:rsidP="006750ED">
      <w:pPr>
        <w:pStyle w:val="Subtitle"/>
        <w:ind w:left="1440" w:hanging="1440"/>
        <w:rPr>
          <w:sz w:val="24"/>
          <w:szCs w:val="24"/>
          <w:u w:val="none"/>
        </w:rPr>
      </w:pPr>
    </w:p>
    <w:p w14:paraId="613B85DF" w14:textId="4ADBDE11" w:rsidR="008F0DAD" w:rsidRPr="008F0DAD" w:rsidRDefault="008F0DAD" w:rsidP="008F0DAD">
      <w:pPr>
        <w:pStyle w:val="Subtitle"/>
        <w:spacing w:after="120"/>
        <w:rPr>
          <w:sz w:val="24"/>
          <w:szCs w:val="24"/>
          <w:u w:val="none"/>
        </w:rPr>
      </w:pPr>
      <w:r>
        <w:rPr>
          <w:sz w:val="24"/>
          <w:szCs w:val="24"/>
          <w:u w:val="none"/>
        </w:rPr>
        <w:t>Professional Association and Foundation</w:t>
      </w:r>
      <w:r w:rsidR="00604025" w:rsidRPr="002F6283">
        <w:rPr>
          <w:sz w:val="24"/>
          <w:szCs w:val="24"/>
          <w:u w:val="none"/>
        </w:rPr>
        <w:t xml:space="preserve"> Service</w:t>
      </w:r>
    </w:p>
    <w:p w14:paraId="01C25AB8" w14:textId="14078F8D" w:rsidR="00164A3A" w:rsidRDefault="00164A3A" w:rsidP="00550C57">
      <w:pPr>
        <w:ind w:left="1440" w:hanging="1440"/>
        <w:rPr>
          <w:rFonts w:ascii="Times New Roman" w:hAnsi="Times New Roman"/>
          <w:color w:val="000000" w:themeColor="text1"/>
        </w:rPr>
      </w:pPr>
      <w:r>
        <w:rPr>
          <w:rFonts w:ascii="Times New Roman" w:hAnsi="Times New Roman"/>
        </w:rPr>
        <w:t>2025</w:t>
      </w:r>
      <w:r>
        <w:rPr>
          <w:rFonts w:ascii="Times New Roman" w:hAnsi="Times New Roman"/>
        </w:rPr>
        <w:tab/>
        <w:t xml:space="preserve">Discussant, </w:t>
      </w:r>
      <w:r w:rsidRPr="00164A3A">
        <w:rPr>
          <w:rFonts w:ascii="Times New Roman" w:eastAsia="Times New Roman" w:hAnsi="Times New Roman"/>
          <w:color w:val="000000" w:themeColor="text1"/>
          <w:shd w:val="clear" w:color="auto" w:fill="FFFFFF"/>
        </w:rPr>
        <w:t>Association for Public Policy Analysis and Management</w:t>
      </w:r>
      <w:r w:rsidRPr="00164A3A">
        <w:rPr>
          <w:rFonts w:ascii="Times New Roman" w:hAnsi="Times New Roman"/>
          <w:color w:val="000000" w:themeColor="text1"/>
        </w:rPr>
        <w:t>, Seattle, WA, November 14, 2025</w:t>
      </w:r>
    </w:p>
    <w:p w14:paraId="7B04745A" w14:textId="77777777" w:rsidR="00164A3A" w:rsidRDefault="00164A3A" w:rsidP="00550C57">
      <w:pPr>
        <w:ind w:left="1440" w:hanging="1440"/>
        <w:rPr>
          <w:rFonts w:ascii="Times New Roman" w:hAnsi="Times New Roman"/>
        </w:rPr>
      </w:pPr>
    </w:p>
    <w:p w14:paraId="4A5F7842" w14:textId="235EAA92" w:rsidR="00164A3A" w:rsidRDefault="00164A3A" w:rsidP="00550C57">
      <w:pPr>
        <w:ind w:left="1440" w:hanging="1440"/>
        <w:rPr>
          <w:rFonts w:ascii="Times New Roman" w:hAnsi="Times New Roman"/>
          <w:color w:val="000000" w:themeColor="text1"/>
        </w:rPr>
      </w:pPr>
      <w:r>
        <w:rPr>
          <w:rFonts w:ascii="Times New Roman" w:hAnsi="Times New Roman"/>
        </w:rPr>
        <w:t>2025</w:t>
      </w:r>
      <w:r>
        <w:rPr>
          <w:rFonts w:ascii="Times New Roman" w:hAnsi="Times New Roman"/>
        </w:rPr>
        <w:tab/>
        <w:t xml:space="preserve">Session Chair, </w:t>
      </w:r>
      <w:r w:rsidRPr="00164A3A">
        <w:rPr>
          <w:rFonts w:ascii="Times New Roman" w:eastAsia="Times New Roman" w:hAnsi="Times New Roman"/>
          <w:color w:val="000000" w:themeColor="text1"/>
          <w:shd w:val="clear" w:color="auto" w:fill="FFFFFF"/>
        </w:rPr>
        <w:t>Association for Public Policy Analysis and Management</w:t>
      </w:r>
      <w:r w:rsidRPr="00164A3A">
        <w:rPr>
          <w:rFonts w:ascii="Times New Roman" w:hAnsi="Times New Roman"/>
          <w:color w:val="000000" w:themeColor="text1"/>
        </w:rPr>
        <w:t>, Seattle, WA, November 14, 2025</w:t>
      </w:r>
    </w:p>
    <w:p w14:paraId="02FF9E0A" w14:textId="77777777" w:rsidR="00164A3A" w:rsidRDefault="00164A3A" w:rsidP="00550C57">
      <w:pPr>
        <w:ind w:left="1440" w:hanging="1440"/>
        <w:rPr>
          <w:rFonts w:ascii="Times New Roman" w:hAnsi="Times New Roman"/>
        </w:rPr>
      </w:pPr>
    </w:p>
    <w:p w14:paraId="438BB492" w14:textId="73457326" w:rsidR="00550C57" w:rsidRDefault="00550C57" w:rsidP="00550C57">
      <w:pPr>
        <w:ind w:left="1440" w:hanging="1440"/>
        <w:rPr>
          <w:rFonts w:ascii="Times New Roman" w:hAnsi="Times New Roman"/>
        </w:rPr>
      </w:pPr>
      <w:r>
        <w:rPr>
          <w:rFonts w:ascii="Times New Roman" w:hAnsi="Times New Roman"/>
        </w:rPr>
        <w:t>2024</w:t>
      </w:r>
      <w:r>
        <w:rPr>
          <w:rFonts w:ascii="Times New Roman" w:hAnsi="Times New Roman"/>
        </w:rPr>
        <w:tab/>
        <w:t>Member of Division L Dissertation Award Committee, American Educational Research Association</w:t>
      </w:r>
    </w:p>
    <w:p w14:paraId="619B28D8" w14:textId="77777777" w:rsidR="00550C57" w:rsidRDefault="00550C57" w:rsidP="00550C57">
      <w:pPr>
        <w:ind w:left="1440" w:hanging="1440"/>
        <w:rPr>
          <w:rFonts w:ascii="Times New Roman" w:hAnsi="Times New Roman"/>
        </w:rPr>
      </w:pPr>
    </w:p>
    <w:p w14:paraId="187ABE36" w14:textId="77777777" w:rsidR="00022CCC" w:rsidRDefault="003758DC" w:rsidP="000B365E">
      <w:pPr>
        <w:rPr>
          <w:rFonts w:ascii="Times New Roman" w:hAnsi="Times New Roman"/>
        </w:rPr>
      </w:pPr>
      <w:r>
        <w:rPr>
          <w:rFonts w:ascii="Times New Roman" w:hAnsi="Times New Roman"/>
        </w:rPr>
        <w:t xml:space="preserve">2020 – </w:t>
      </w:r>
      <w:r w:rsidR="00165B7C">
        <w:rPr>
          <w:rFonts w:ascii="Times New Roman" w:hAnsi="Times New Roman"/>
        </w:rPr>
        <w:t>2022</w:t>
      </w:r>
      <w:r>
        <w:rPr>
          <w:rFonts w:ascii="Times New Roman" w:hAnsi="Times New Roman"/>
        </w:rPr>
        <w:tab/>
        <w:t>Member of Board of Directors, Sociology of Education Association</w:t>
      </w:r>
    </w:p>
    <w:p w14:paraId="37DFEBFE" w14:textId="77777777" w:rsidR="00022CCC" w:rsidRDefault="00022CCC" w:rsidP="000B365E">
      <w:pPr>
        <w:rPr>
          <w:rFonts w:ascii="Times New Roman" w:hAnsi="Times New Roman"/>
        </w:rPr>
      </w:pPr>
    </w:p>
    <w:p w14:paraId="246D48F7" w14:textId="77777777" w:rsidR="00FC42E0" w:rsidRDefault="00FC42E0" w:rsidP="005A6696">
      <w:pPr>
        <w:ind w:left="1440" w:hanging="1440"/>
        <w:rPr>
          <w:rFonts w:ascii="Times New Roman" w:hAnsi="Times New Roman"/>
        </w:rPr>
      </w:pPr>
      <w:r>
        <w:rPr>
          <w:rFonts w:ascii="Times New Roman" w:hAnsi="Times New Roman"/>
        </w:rPr>
        <w:t xml:space="preserve">2020 – 2021 </w:t>
      </w:r>
      <w:r>
        <w:rPr>
          <w:rFonts w:ascii="Times New Roman" w:hAnsi="Times New Roman"/>
        </w:rPr>
        <w:tab/>
        <w:t xml:space="preserve">Mentor, Sociology of Education Association </w:t>
      </w:r>
      <w:r w:rsidR="005A6696">
        <w:rPr>
          <w:rFonts w:ascii="Times New Roman" w:hAnsi="Times New Roman"/>
        </w:rPr>
        <w:t xml:space="preserve">Graduate Student </w:t>
      </w:r>
      <w:r>
        <w:rPr>
          <w:rFonts w:ascii="Times New Roman" w:hAnsi="Times New Roman"/>
        </w:rPr>
        <w:t>Mentorship Program</w:t>
      </w:r>
    </w:p>
    <w:p w14:paraId="0F94EF78" w14:textId="77777777" w:rsidR="00FC42E0" w:rsidRDefault="00FC42E0" w:rsidP="000B365E">
      <w:pPr>
        <w:rPr>
          <w:rFonts w:ascii="Times New Roman" w:hAnsi="Times New Roman"/>
        </w:rPr>
      </w:pPr>
    </w:p>
    <w:p w14:paraId="5FB389DC" w14:textId="77777777" w:rsidR="008F0DAD" w:rsidRDefault="008F0DAD" w:rsidP="000B365E">
      <w:pPr>
        <w:rPr>
          <w:rFonts w:ascii="Times New Roman" w:hAnsi="Times New Roman"/>
        </w:rPr>
      </w:pPr>
      <w:r>
        <w:rPr>
          <w:rFonts w:ascii="Times New Roman" w:hAnsi="Times New Roman"/>
        </w:rPr>
        <w:t xml:space="preserve">2020 </w:t>
      </w:r>
      <w:r w:rsidR="00CB42FA">
        <w:rPr>
          <w:rFonts w:ascii="Times New Roman" w:hAnsi="Times New Roman"/>
        </w:rPr>
        <w:tab/>
      </w:r>
      <w:r>
        <w:rPr>
          <w:rFonts w:ascii="Times New Roman" w:hAnsi="Times New Roman"/>
        </w:rPr>
        <w:t xml:space="preserve"> </w:t>
      </w:r>
      <w:r>
        <w:rPr>
          <w:rFonts w:ascii="Times New Roman" w:hAnsi="Times New Roman"/>
        </w:rPr>
        <w:tab/>
        <w:t>Member of Review Panel, Conference Grants Program, Spencer Foundation</w:t>
      </w:r>
    </w:p>
    <w:p w14:paraId="05BCB0C4" w14:textId="77777777" w:rsidR="007943CD" w:rsidRDefault="007943CD" w:rsidP="000B365E">
      <w:pPr>
        <w:rPr>
          <w:rFonts w:ascii="Times New Roman" w:hAnsi="Times New Roman"/>
        </w:rPr>
      </w:pPr>
    </w:p>
    <w:p w14:paraId="32D5FBA3" w14:textId="77777777" w:rsidR="000B365E" w:rsidRDefault="008E4E3A" w:rsidP="000B365E">
      <w:pPr>
        <w:rPr>
          <w:rFonts w:ascii="Times New Roman" w:eastAsia="Times New Roman" w:hAnsi="Times New Roman"/>
          <w:color w:val="000000"/>
        </w:rPr>
      </w:pPr>
      <w:r w:rsidRPr="000B365E">
        <w:rPr>
          <w:rFonts w:ascii="Times New Roman" w:hAnsi="Times New Roman"/>
        </w:rPr>
        <w:t>2018</w:t>
      </w:r>
      <w:r w:rsidRPr="000B365E">
        <w:rPr>
          <w:rFonts w:ascii="Times New Roman" w:hAnsi="Times New Roman"/>
        </w:rPr>
        <w:tab/>
      </w:r>
      <w:r w:rsidR="000B365E">
        <w:rPr>
          <w:rFonts w:ascii="Times New Roman" w:hAnsi="Times New Roman"/>
        </w:rPr>
        <w:tab/>
        <w:t>Symposium</w:t>
      </w:r>
      <w:r w:rsidRPr="000B365E">
        <w:rPr>
          <w:rFonts w:ascii="Times New Roman" w:hAnsi="Times New Roman"/>
        </w:rPr>
        <w:t xml:space="preserve"> Session Chair</w:t>
      </w:r>
      <w:r w:rsidR="000B365E" w:rsidRPr="000B365E">
        <w:rPr>
          <w:rFonts w:ascii="Times New Roman" w:hAnsi="Times New Roman"/>
        </w:rPr>
        <w:t>, “</w:t>
      </w:r>
      <w:r w:rsidR="000B365E" w:rsidRPr="000B365E">
        <w:rPr>
          <w:rFonts w:ascii="Times New Roman" w:eastAsia="Times New Roman" w:hAnsi="Times New Roman"/>
          <w:color w:val="000000"/>
        </w:rPr>
        <w:t xml:space="preserve">Education Privatization in Argentina, Canada, the </w:t>
      </w:r>
    </w:p>
    <w:p w14:paraId="56236B0A" w14:textId="77777777" w:rsidR="000B365E" w:rsidRPr="000B365E" w:rsidRDefault="000B365E" w:rsidP="000B365E">
      <w:pPr>
        <w:ind w:left="1440"/>
        <w:rPr>
          <w:rFonts w:ascii="Times New Roman" w:eastAsia="Times New Roman" w:hAnsi="Times New Roman"/>
        </w:rPr>
      </w:pPr>
      <w:r w:rsidRPr="000B365E">
        <w:rPr>
          <w:rFonts w:ascii="Times New Roman" w:eastAsia="Times New Roman" w:hAnsi="Times New Roman"/>
          <w:color w:val="000000"/>
        </w:rPr>
        <w:t>Philippines, and the United States: Impact on Marginalized Populations</w:t>
      </w:r>
      <w:r>
        <w:rPr>
          <w:rFonts w:ascii="Times New Roman" w:eastAsia="Times New Roman" w:hAnsi="Times New Roman"/>
          <w:color w:val="000000"/>
        </w:rPr>
        <w:t>.” Division L, Annual Meeting of the American Educational Research Association, April 13, New York, NY.</w:t>
      </w:r>
    </w:p>
    <w:p w14:paraId="27CE3BC5" w14:textId="77777777" w:rsidR="008E4E3A" w:rsidRDefault="008E4E3A" w:rsidP="00A84E67">
      <w:pPr>
        <w:pStyle w:val="Subtitle"/>
        <w:ind w:left="1440" w:hanging="1440"/>
        <w:rPr>
          <w:b w:val="0"/>
          <w:sz w:val="24"/>
          <w:szCs w:val="24"/>
          <w:u w:val="none"/>
        </w:rPr>
      </w:pPr>
    </w:p>
    <w:p w14:paraId="2DD7C5F1" w14:textId="77777777" w:rsidR="00194364" w:rsidRDefault="00194364" w:rsidP="00A84E67">
      <w:pPr>
        <w:pStyle w:val="Subtitle"/>
        <w:ind w:left="1440" w:hanging="1440"/>
        <w:rPr>
          <w:b w:val="0"/>
          <w:sz w:val="24"/>
          <w:szCs w:val="24"/>
          <w:u w:val="none"/>
        </w:rPr>
      </w:pPr>
      <w:r>
        <w:rPr>
          <w:b w:val="0"/>
          <w:sz w:val="24"/>
          <w:szCs w:val="24"/>
          <w:u w:val="none"/>
        </w:rPr>
        <w:t>2017</w:t>
      </w:r>
      <w:r>
        <w:rPr>
          <w:b w:val="0"/>
          <w:sz w:val="24"/>
          <w:szCs w:val="24"/>
          <w:u w:val="none"/>
        </w:rPr>
        <w:tab/>
        <w:t>Proposal Reviewer, Division L: Policy and Politics, Annual Meeting of the American Educational Research Association</w:t>
      </w:r>
    </w:p>
    <w:p w14:paraId="49D16C11" w14:textId="77777777" w:rsidR="00194364" w:rsidRDefault="00194364" w:rsidP="00A84E67">
      <w:pPr>
        <w:pStyle w:val="Subtitle"/>
        <w:ind w:left="1440" w:hanging="1440"/>
        <w:rPr>
          <w:b w:val="0"/>
          <w:sz w:val="24"/>
          <w:szCs w:val="24"/>
          <w:u w:val="none"/>
        </w:rPr>
      </w:pPr>
    </w:p>
    <w:p w14:paraId="022BA6E4" w14:textId="77777777" w:rsidR="00A84E67" w:rsidRPr="00B15D23" w:rsidRDefault="00A84E67" w:rsidP="00A84E67">
      <w:pPr>
        <w:pStyle w:val="Subtitle"/>
        <w:ind w:left="1440" w:hanging="1440"/>
        <w:rPr>
          <w:b w:val="0"/>
          <w:sz w:val="24"/>
          <w:szCs w:val="24"/>
          <w:u w:val="none"/>
        </w:rPr>
      </w:pPr>
      <w:r w:rsidRPr="00B15D23">
        <w:rPr>
          <w:b w:val="0"/>
          <w:sz w:val="24"/>
          <w:szCs w:val="24"/>
          <w:u w:val="none"/>
        </w:rPr>
        <w:t>2016</w:t>
      </w:r>
      <w:r w:rsidRPr="00B15D23">
        <w:rPr>
          <w:b w:val="0"/>
          <w:sz w:val="24"/>
          <w:szCs w:val="24"/>
          <w:u w:val="none"/>
        </w:rPr>
        <w:tab/>
      </w:r>
      <w:r w:rsidR="00BC6072" w:rsidRPr="00B15D23">
        <w:rPr>
          <w:b w:val="0"/>
          <w:sz w:val="24"/>
          <w:szCs w:val="24"/>
          <w:u w:val="none"/>
        </w:rPr>
        <w:t xml:space="preserve">Proposal </w:t>
      </w:r>
      <w:r w:rsidRPr="00B15D23">
        <w:rPr>
          <w:b w:val="0"/>
          <w:sz w:val="24"/>
          <w:szCs w:val="24"/>
          <w:u w:val="none"/>
        </w:rPr>
        <w:t xml:space="preserve">Reviewer, Sociology of Education SIG, </w:t>
      </w:r>
      <w:r w:rsidR="00194364" w:rsidRPr="00B15D23">
        <w:rPr>
          <w:b w:val="0"/>
          <w:sz w:val="24"/>
          <w:szCs w:val="24"/>
          <w:u w:val="none"/>
        </w:rPr>
        <w:t xml:space="preserve">Annual Meeting of the </w:t>
      </w:r>
      <w:r w:rsidRPr="00B15D23">
        <w:rPr>
          <w:b w:val="0"/>
          <w:sz w:val="24"/>
          <w:szCs w:val="24"/>
          <w:u w:val="none"/>
        </w:rPr>
        <w:t>American Educational Research Association</w:t>
      </w:r>
    </w:p>
    <w:p w14:paraId="5FAE1CB8" w14:textId="77777777" w:rsidR="00A84E67" w:rsidRPr="00B15D23" w:rsidRDefault="00A84E67" w:rsidP="00A84E67">
      <w:pPr>
        <w:pStyle w:val="Subtitle"/>
        <w:ind w:left="1440" w:hanging="1440"/>
        <w:rPr>
          <w:b w:val="0"/>
          <w:sz w:val="24"/>
          <w:szCs w:val="24"/>
          <w:u w:val="none"/>
        </w:rPr>
      </w:pPr>
    </w:p>
    <w:p w14:paraId="359098E9" w14:textId="77777777" w:rsidR="002F6283" w:rsidRPr="00B15D23" w:rsidRDefault="00604025" w:rsidP="00B15D23">
      <w:pPr>
        <w:ind w:left="1440" w:hanging="1440"/>
        <w:rPr>
          <w:rFonts w:ascii="Times New Roman" w:hAnsi="Times New Roman"/>
          <w:bCs/>
          <w:color w:val="000000"/>
        </w:rPr>
      </w:pPr>
      <w:r w:rsidRPr="00B15D23">
        <w:rPr>
          <w:rFonts w:ascii="Times New Roman" w:hAnsi="Times New Roman"/>
          <w:bCs/>
        </w:rPr>
        <w:t>2012</w:t>
      </w:r>
      <w:r w:rsidRPr="00B15D23">
        <w:rPr>
          <w:rFonts w:ascii="Times New Roman" w:hAnsi="Times New Roman"/>
          <w:bCs/>
        </w:rPr>
        <w:tab/>
        <w:t>Symposium Discussant,</w:t>
      </w:r>
      <w:r w:rsidR="00B15D23" w:rsidRPr="00B15D23">
        <w:rPr>
          <w:rFonts w:ascii="Times New Roman" w:hAnsi="Times New Roman"/>
          <w:bCs/>
        </w:rPr>
        <w:t xml:space="preserve"> “</w:t>
      </w:r>
      <w:r w:rsidR="00B15D23" w:rsidRPr="00B15D23">
        <w:rPr>
          <w:rStyle w:val="Strong"/>
          <w:rFonts w:ascii="Times New Roman" w:hAnsi="Times New Roman"/>
          <w:b w:val="0"/>
          <w:bCs/>
          <w:color w:val="000000"/>
        </w:rPr>
        <w:t xml:space="preserve">Grassroots Educational Organizing in an Era of Global Capital,” </w:t>
      </w:r>
      <w:r w:rsidR="00B15D23" w:rsidRPr="00B15D23">
        <w:rPr>
          <w:rFonts w:ascii="Times New Roman" w:hAnsi="Times New Roman"/>
          <w:bCs/>
        </w:rPr>
        <w:t>Division B,</w:t>
      </w:r>
      <w:r w:rsidRPr="00B15D23">
        <w:rPr>
          <w:rFonts w:ascii="Times New Roman" w:hAnsi="Times New Roman"/>
          <w:bCs/>
        </w:rPr>
        <w:t xml:space="preserve"> Annual Meeting of the American Ed</w:t>
      </w:r>
      <w:r w:rsidR="00C619B3" w:rsidRPr="00B15D23">
        <w:rPr>
          <w:rFonts w:ascii="Times New Roman" w:hAnsi="Times New Roman"/>
          <w:bCs/>
        </w:rPr>
        <w:t>ucational Research Association</w:t>
      </w:r>
      <w:r w:rsidR="00B15D23">
        <w:rPr>
          <w:rFonts w:ascii="Times New Roman" w:hAnsi="Times New Roman"/>
          <w:bCs/>
        </w:rPr>
        <w:t>, April 15, 2012, Vancouver, B.C.</w:t>
      </w:r>
    </w:p>
    <w:p w14:paraId="4F27A19C" w14:textId="77777777" w:rsidR="005371EA" w:rsidRDefault="005371EA" w:rsidP="00CC173F">
      <w:pPr>
        <w:pStyle w:val="Subtitle"/>
        <w:rPr>
          <w:sz w:val="24"/>
          <w:szCs w:val="24"/>
          <w:u w:val="none"/>
        </w:rPr>
      </w:pPr>
    </w:p>
    <w:p w14:paraId="2DDBDC10" w14:textId="7BE30444" w:rsidR="00295B32" w:rsidRPr="002F6283" w:rsidRDefault="002F6283" w:rsidP="004670A2">
      <w:pPr>
        <w:pStyle w:val="Subtitle"/>
        <w:spacing w:after="120"/>
        <w:rPr>
          <w:sz w:val="24"/>
          <w:szCs w:val="24"/>
          <w:u w:val="none"/>
        </w:rPr>
      </w:pPr>
      <w:r>
        <w:rPr>
          <w:sz w:val="24"/>
          <w:szCs w:val="24"/>
          <w:u w:val="none"/>
        </w:rPr>
        <w:t>Departmental, College, and University Service</w:t>
      </w:r>
    </w:p>
    <w:p w14:paraId="080167AB" w14:textId="7DBF36A1" w:rsidR="00220C35" w:rsidRDefault="00220C35" w:rsidP="00295B32">
      <w:pPr>
        <w:pStyle w:val="Subtitle"/>
        <w:ind w:left="1440" w:hanging="1440"/>
        <w:rPr>
          <w:b w:val="0"/>
          <w:sz w:val="24"/>
          <w:szCs w:val="24"/>
          <w:u w:val="none"/>
        </w:rPr>
      </w:pPr>
      <w:r>
        <w:rPr>
          <w:b w:val="0"/>
          <w:sz w:val="24"/>
          <w:szCs w:val="24"/>
          <w:u w:val="none"/>
        </w:rPr>
        <w:t>2024 – 2025</w:t>
      </w:r>
      <w:r>
        <w:rPr>
          <w:b w:val="0"/>
          <w:sz w:val="24"/>
          <w:szCs w:val="24"/>
          <w:u w:val="none"/>
        </w:rPr>
        <w:tab/>
        <w:t>Chair, Search Committee, Assistant Professor in Data Visualization and Analytics, School of Interdisciplinary Arts and Sciences, University of Washington Bothell</w:t>
      </w:r>
    </w:p>
    <w:p w14:paraId="282197F8" w14:textId="77777777" w:rsidR="00220C35" w:rsidRDefault="00220C35" w:rsidP="00295B32">
      <w:pPr>
        <w:pStyle w:val="Subtitle"/>
        <w:ind w:left="1440" w:hanging="1440"/>
        <w:rPr>
          <w:b w:val="0"/>
          <w:sz w:val="24"/>
          <w:szCs w:val="24"/>
          <w:u w:val="none"/>
        </w:rPr>
      </w:pPr>
    </w:p>
    <w:p w14:paraId="669612EC" w14:textId="03D0B48E" w:rsidR="00EE2F6E" w:rsidRDefault="00EE2F6E" w:rsidP="00295B32">
      <w:pPr>
        <w:pStyle w:val="Subtitle"/>
        <w:ind w:left="1440" w:hanging="1440"/>
        <w:rPr>
          <w:b w:val="0"/>
          <w:sz w:val="24"/>
          <w:szCs w:val="24"/>
          <w:u w:val="none"/>
        </w:rPr>
      </w:pPr>
      <w:r>
        <w:rPr>
          <w:b w:val="0"/>
          <w:sz w:val="24"/>
          <w:szCs w:val="24"/>
          <w:u w:val="none"/>
        </w:rPr>
        <w:t xml:space="preserve">2024 – </w:t>
      </w:r>
      <w:r w:rsidR="000C2047">
        <w:rPr>
          <w:b w:val="0"/>
          <w:sz w:val="24"/>
          <w:szCs w:val="24"/>
          <w:u w:val="none"/>
        </w:rPr>
        <w:t>2025</w:t>
      </w:r>
      <w:r>
        <w:rPr>
          <w:b w:val="0"/>
          <w:sz w:val="24"/>
          <w:szCs w:val="24"/>
          <w:u w:val="none"/>
        </w:rPr>
        <w:t xml:space="preserve"> </w:t>
      </w:r>
      <w:r>
        <w:rPr>
          <w:b w:val="0"/>
          <w:sz w:val="24"/>
          <w:szCs w:val="24"/>
          <w:u w:val="none"/>
        </w:rPr>
        <w:tab/>
        <w:t>Reasoning Requirement Board Member, University Committee on General Education (Tri-Campus), University of Washington</w:t>
      </w:r>
    </w:p>
    <w:p w14:paraId="2660E205" w14:textId="77777777" w:rsidR="00EE2F6E" w:rsidRDefault="00EE2F6E" w:rsidP="00295B32">
      <w:pPr>
        <w:pStyle w:val="Subtitle"/>
        <w:ind w:left="1440" w:hanging="1440"/>
        <w:rPr>
          <w:b w:val="0"/>
          <w:sz w:val="24"/>
          <w:szCs w:val="24"/>
          <w:u w:val="none"/>
        </w:rPr>
      </w:pPr>
    </w:p>
    <w:p w14:paraId="6DCB9E13" w14:textId="3D3F0D47" w:rsidR="009C7675" w:rsidRDefault="009C7675" w:rsidP="00295B32">
      <w:pPr>
        <w:pStyle w:val="Subtitle"/>
        <w:ind w:left="1440" w:hanging="1440"/>
        <w:rPr>
          <w:b w:val="0"/>
          <w:sz w:val="24"/>
          <w:szCs w:val="24"/>
          <w:u w:val="none"/>
        </w:rPr>
      </w:pPr>
      <w:r>
        <w:rPr>
          <w:b w:val="0"/>
          <w:sz w:val="24"/>
          <w:szCs w:val="24"/>
          <w:u w:val="none"/>
        </w:rPr>
        <w:t xml:space="preserve">2023 – </w:t>
      </w:r>
      <w:r w:rsidR="000C2047">
        <w:rPr>
          <w:b w:val="0"/>
          <w:sz w:val="24"/>
          <w:szCs w:val="24"/>
          <w:u w:val="none"/>
        </w:rPr>
        <w:t>2025</w:t>
      </w:r>
      <w:r>
        <w:rPr>
          <w:b w:val="0"/>
          <w:sz w:val="24"/>
          <w:szCs w:val="24"/>
          <w:u w:val="none"/>
        </w:rPr>
        <w:t xml:space="preserve"> </w:t>
      </w:r>
      <w:r>
        <w:rPr>
          <w:b w:val="0"/>
          <w:sz w:val="24"/>
          <w:szCs w:val="24"/>
          <w:u w:val="none"/>
        </w:rPr>
        <w:tab/>
        <w:t xml:space="preserve">Faculty Coordinator, </w:t>
      </w:r>
      <w:r w:rsidR="00220C35">
        <w:rPr>
          <w:b w:val="0"/>
          <w:sz w:val="24"/>
          <w:szCs w:val="24"/>
          <w:u w:val="none"/>
        </w:rPr>
        <w:t>Data Visualization</w:t>
      </w:r>
      <w:r>
        <w:rPr>
          <w:b w:val="0"/>
          <w:sz w:val="24"/>
          <w:szCs w:val="24"/>
          <w:u w:val="none"/>
        </w:rPr>
        <w:t>, School of Interdisciplinary Arts &amp; Sciences, University of Washington Bothell</w:t>
      </w:r>
    </w:p>
    <w:p w14:paraId="377C2AF3" w14:textId="77777777" w:rsidR="009C7675" w:rsidRDefault="009C7675" w:rsidP="00295B32">
      <w:pPr>
        <w:pStyle w:val="Subtitle"/>
        <w:ind w:left="1440" w:hanging="1440"/>
        <w:rPr>
          <w:b w:val="0"/>
          <w:sz w:val="24"/>
          <w:szCs w:val="24"/>
          <w:u w:val="none"/>
        </w:rPr>
      </w:pPr>
    </w:p>
    <w:p w14:paraId="31888345" w14:textId="563B2703" w:rsidR="00E57798" w:rsidRDefault="00E57798" w:rsidP="00295B32">
      <w:pPr>
        <w:pStyle w:val="Subtitle"/>
        <w:ind w:left="1440" w:hanging="1440"/>
        <w:rPr>
          <w:b w:val="0"/>
          <w:sz w:val="24"/>
          <w:szCs w:val="24"/>
          <w:u w:val="none"/>
        </w:rPr>
      </w:pPr>
      <w:r>
        <w:rPr>
          <w:b w:val="0"/>
          <w:sz w:val="24"/>
          <w:szCs w:val="24"/>
          <w:u w:val="none"/>
        </w:rPr>
        <w:t xml:space="preserve">2022 – </w:t>
      </w:r>
      <w:r w:rsidR="000C2047">
        <w:rPr>
          <w:b w:val="0"/>
          <w:sz w:val="24"/>
          <w:szCs w:val="24"/>
          <w:u w:val="none"/>
        </w:rPr>
        <w:t>2025</w:t>
      </w:r>
      <w:r>
        <w:rPr>
          <w:b w:val="0"/>
          <w:sz w:val="24"/>
          <w:szCs w:val="24"/>
          <w:u w:val="none"/>
        </w:rPr>
        <w:t xml:space="preserve"> </w:t>
      </w:r>
      <w:r>
        <w:rPr>
          <w:b w:val="0"/>
          <w:sz w:val="24"/>
          <w:szCs w:val="24"/>
          <w:u w:val="none"/>
        </w:rPr>
        <w:tab/>
        <w:t>Campus Council on Planning and Budget, University of Washington Bothell</w:t>
      </w:r>
    </w:p>
    <w:p w14:paraId="5D20C37C" w14:textId="77777777" w:rsidR="004D18C7" w:rsidRDefault="004D18C7" w:rsidP="003B3EED">
      <w:pPr>
        <w:pStyle w:val="Subtitle"/>
        <w:rPr>
          <w:b w:val="0"/>
          <w:sz w:val="24"/>
          <w:szCs w:val="24"/>
          <w:u w:val="none"/>
        </w:rPr>
      </w:pPr>
    </w:p>
    <w:p w14:paraId="4CF84895" w14:textId="60DF7EA0" w:rsidR="00372A5F" w:rsidRDefault="00372A5F" w:rsidP="00295B32">
      <w:pPr>
        <w:pStyle w:val="Subtitle"/>
        <w:ind w:left="1440" w:hanging="1440"/>
        <w:rPr>
          <w:b w:val="0"/>
          <w:sz w:val="24"/>
          <w:szCs w:val="24"/>
          <w:u w:val="none"/>
        </w:rPr>
      </w:pPr>
      <w:r>
        <w:rPr>
          <w:b w:val="0"/>
          <w:sz w:val="24"/>
          <w:szCs w:val="24"/>
          <w:u w:val="none"/>
        </w:rPr>
        <w:t xml:space="preserve">2019 – pres. </w:t>
      </w:r>
      <w:r>
        <w:rPr>
          <w:b w:val="0"/>
          <w:sz w:val="24"/>
          <w:szCs w:val="24"/>
          <w:u w:val="none"/>
        </w:rPr>
        <w:tab/>
      </w:r>
      <w:r w:rsidR="00220C35">
        <w:rPr>
          <w:b w:val="0"/>
          <w:sz w:val="24"/>
          <w:szCs w:val="24"/>
          <w:u w:val="none"/>
        </w:rPr>
        <w:t>Data Visualization</w:t>
      </w:r>
      <w:r w:rsidR="009C7675">
        <w:rPr>
          <w:b w:val="0"/>
          <w:sz w:val="24"/>
          <w:szCs w:val="24"/>
          <w:u w:val="none"/>
        </w:rPr>
        <w:t xml:space="preserve"> </w:t>
      </w:r>
      <w:r w:rsidR="00E57798">
        <w:rPr>
          <w:b w:val="0"/>
          <w:sz w:val="24"/>
          <w:szCs w:val="24"/>
          <w:u w:val="none"/>
        </w:rPr>
        <w:t xml:space="preserve">Curriculum Area Working Group, </w:t>
      </w:r>
      <w:r w:rsidR="00D2648B">
        <w:rPr>
          <w:b w:val="0"/>
          <w:sz w:val="24"/>
          <w:szCs w:val="24"/>
          <w:u w:val="none"/>
        </w:rPr>
        <w:t>School of Interdisciplinary Arts &amp; Sciences, University of Washington Bothell</w:t>
      </w:r>
    </w:p>
    <w:p w14:paraId="6C05627B" w14:textId="77777777" w:rsidR="00D2648B" w:rsidRDefault="00D2648B" w:rsidP="00295B32">
      <w:pPr>
        <w:pStyle w:val="Subtitle"/>
        <w:ind w:left="1440" w:hanging="1440"/>
        <w:rPr>
          <w:b w:val="0"/>
          <w:sz w:val="24"/>
          <w:szCs w:val="24"/>
          <w:u w:val="none"/>
        </w:rPr>
      </w:pPr>
    </w:p>
    <w:p w14:paraId="259FE72C" w14:textId="22DA587D" w:rsidR="00372A5F" w:rsidRDefault="00372A5F" w:rsidP="00E60DD6">
      <w:pPr>
        <w:pStyle w:val="Subtitle"/>
        <w:ind w:left="1440" w:hanging="1440"/>
        <w:rPr>
          <w:b w:val="0"/>
          <w:sz w:val="24"/>
          <w:szCs w:val="24"/>
          <w:u w:val="none"/>
        </w:rPr>
      </w:pPr>
      <w:r>
        <w:rPr>
          <w:b w:val="0"/>
          <w:sz w:val="24"/>
          <w:szCs w:val="24"/>
          <w:u w:val="none"/>
        </w:rPr>
        <w:t xml:space="preserve">2019 – pres. </w:t>
      </w:r>
      <w:r>
        <w:rPr>
          <w:b w:val="0"/>
          <w:sz w:val="24"/>
          <w:szCs w:val="24"/>
          <w:u w:val="none"/>
        </w:rPr>
        <w:tab/>
      </w:r>
      <w:proofErr w:type="gramStart"/>
      <w:r w:rsidR="00E57798">
        <w:rPr>
          <w:b w:val="0"/>
          <w:sz w:val="24"/>
          <w:szCs w:val="24"/>
          <w:u w:val="none"/>
        </w:rPr>
        <w:t>Master</w:t>
      </w:r>
      <w:r w:rsidR="000A1C13">
        <w:rPr>
          <w:b w:val="0"/>
          <w:sz w:val="24"/>
          <w:szCs w:val="24"/>
          <w:u w:val="none"/>
        </w:rPr>
        <w:t>’</w:t>
      </w:r>
      <w:r w:rsidR="00E57798">
        <w:rPr>
          <w:b w:val="0"/>
          <w:sz w:val="24"/>
          <w:szCs w:val="24"/>
          <w:u w:val="none"/>
        </w:rPr>
        <w:t>s</w:t>
      </w:r>
      <w:proofErr w:type="gramEnd"/>
      <w:r w:rsidR="00E57798">
        <w:rPr>
          <w:b w:val="0"/>
          <w:sz w:val="24"/>
          <w:szCs w:val="24"/>
          <w:u w:val="none"/>
        </w:rPr>
        <w:t xml:space="preserve"> in </w:t>
      </w:r>
      <w:r w:rsidR="00D2648B">
        <w:rPr>
          <w:b w:val="0"/>
          <w:sz w:val="24"/>
          <w:szCs w:val="24"/>
          <w:u w:val="none"/>
        </w:rPr>
        <w:t xml:space="preserve">Policy Studies </w:t>
      </w:r>
      <w:r w:rsidR="00784A52">
        <w:rPr>
          <w:b w:val="0"/>
          <w:sz w:val="24"/>
          <w:szCs w:val="24"/>
          <w:u w:val="none"/>
        </w:rPr>
        <w:t>P</w:t>
      </w:r>
      <w:r w:rsidR="00D2648B">
        <w:rPr>
          <w:b w:val="0"/>
          <w:sz w:val="24"/>
          <w:szCs w:val="24"/>
          <w:u w:val="none"/>
        </w:rPr>
        <w:t>rogram</w:t>
      </w:r>
      <w:r w:rsidR="009C7675">
        <w:rPr>
          <w:b w:val="0"/>
          <w:sz w:val="24"/>
          <w:szCs w:val="24"/>
          <w:u w:val="none"/>
        </w:rPr>
        <w:t xml:space="preserve"> </w:t>
      </w:r>
      <w:r w:rsidR="00E57798">
        <w:rPr>
          <w:b w:val="0"/>
          <w:sz w:val="24"/>
          <w:szCs w:val="24"/>
          <w:u w:val="none"/>
        </w:rPr>
        <w:t xml:space="preserve">Curriculum Area Working Group, </w:t>
      </w:r>
      <w:r w:rsidR="00D2648B">
        <w:rPr>
          <w:b w:val="0"/>
          <w:sz w:val="24"/>
          <w:szCs w:val="24"/>
          <w:u w:val="none"/>
        </w:rPr>
        <w:t>School of Interdisciplinary Arts &amp; Sciences, University of Washington Bothell</w:t>
      </w:r>
    </w:p>
    <w:p w14:paraId="0274386A" w14:textId="77777777" w:rsidR="00E60DD6" w:rsidRDefault="00E60DD6" w:rsidP="003B3EED">
      <w:pPr>
        <w:pStyle w:val="Subtitle"/>
        <w:ind w:left="1440" w:hanging="1440"/>
        <w:rPr>
          <w:b w:val="0"/>
          <w:sz w:val="24"/>
          <w:szCs w:val="24"/>
          <w:u w:val="none"/>
        </w:rPr>
      </w:pPr>
    </w:p>
    <w:p w14:paraId="3FA4DB2D" w14:textId="6F24D7EC" w:rsidR="004231FE" w:rsidRDefault="004231FE" w:rsidP="004231FE">
      <w:pPr>
        <w:pStyle w:val="Subtitle"/>
        <w:ind w:left="1440" w:hanging="1440"/>
        <w:rPr>
          <w:b w:val="0"/>
          <w:sz w:val="24"/>
          <w:szCs w:val="24"/>
          <w:u w:val="none"/>
        </w:rPr>
      </w:pPr>
      <w:r>
        <w:rPr>
          <w:b w:val="0"/>
          <w:sz w:val="24"/>
          <w:szCs w:val="24"/>
          <w:u w:val="none"/>
        </w:rPr>
        <w:t xml:space="preserve">2020 – 2023 </w:t>
      </w:r>
      <w:r>
        <w:rPr>
          <w:b w:val="0"/>
          <w:sz w:val="24"/>
          <w:szCs w:val="24"/>
          <w:u w:val="none"/>
        </w:rPr>
        <w:tab/>
      </w:r>
      <w:r w:rsidR="00220C35">
        <w:rPr>
          <w:b w:val="0"/>
          <w:sz w:val="24"/>
          <w:szCs w:val="24"/>
          <w:u w:val="none"/>
        </w:rPr>
        <w:t xml:space="preserve">Elected </w:t>
      </w:r>
      <w:r>
        <w:rPr>
          <w:b w:val="0"/>
          <w:sz w:val="24"/>
          <w:szCs w:val="24"/>
          <w:u w:val="none"/>
        </w:rPr>
        <w:t>Faculty Council, School of Interdisciplinary Arts &amp; Sciences, University of Washington Bothell</w:t>
      </w:r>
    </w:p>
    <w:p w14:paraId="32792EAF" w14:textId="77777777" w:rsidR="004231FE" w:rsidRDefault="004231FE" w:rsidP="00E60DD6">
      <w:pPr>
        <w:pStyle w:val="Subtitle"/>
        <w:ind w:left="1440" w:hanging="1440"/>
        <w:rPr>
          <w:b w:val="0"/>
          <w:sz w:val="24"/>
          <w:szCs w:val="24"/>
          <w:u w:val="none"/>
        </w:rPr>
      </w:pPr>
    </w:p>
    <w:p w14:paraId="6E00B82D" w14:textId="77777777" w:rsidR="00C42B77" w:rsidRDefault="00C42B77" w:rsidP="00E60DD6">
      <w:pPr>
        <w:pStyle w:val="Subtitle"/>
        <w:ind w:left="1440" w:hanging="1440"/>
        <w:rPr>
          <w:b w:val="0"/>
          <w:sz w:val="24"/>
          <w:szCs w:val="24"/>
          <w:u w:val="none"/>
        </w:rPr>
      </w:pPr>
      <w:r>
        <w:rPr>
          <w:b w:val="0"/>
          <w:sz w:val="24"/>
          <w:szCs w:val="24"/>
          <w:u w:val="none"/>
        </w:rPr>
        <w:t xml:space="preserve">2023 </w:t>
      </w:r>
      <w:r>
        <w:rPr>
          <w:b w:val="0"/>
          <w:sz w:val="24"/>
          <w:szCs w:val="24"/>
          <w:u w:val="none"/>
        </w:rPr>
        <w:tab/>
        <w:t>Summer Task Force on Building a Sustainable Four-Year Curriculum, School of Interdisciplinary Arts and Sciences, University of Washington Bothell</w:t>
      </w:r>
    </w:p>
    <w:p w14:paraId="2CA696ED" w14:textId="77777777" w:rsidR="00C42B77" w:rsidRDefault="00C42B77" w:rsidP="00E60DD6">
      <w:pPr>
        <w:pStyle w:val="Subtitle"/>
        <w:ind w:left="1440" w:hanging="1440"/>
        <w:rPr>
          <w:b w:val="0"/>
          <w:sz w:val="24"/>
          <w:szCs w:val="24"/>
          <w:u w:val="none"/>
        </w:rPr>
      </w:pPr>
    </w:p>
    <w:p w14:paraId="0DF8D040" w14:textId="77777777" w:rsidR="00E60DD6" w:rsidRDefault="00E60DD6" w:rsidP="00E60DD6">
      <w:pPr>
        <w:pStyle w:val="Subtitle"/>
        <w:ind w:left="1440" w:hanging="1440"/>
        <w:rPr>
          <w:b w:val="0"/>
          <w:sz w:val="24"/>
          <w:szCs w:val="24"/>
          <w:u w:val="none"/>
        </w:rPr>
      </w:pPr>
      <w:r>
        <w:rPr>
          <w:b w:val="0"/>
          <w:sz w:val="24"/>
          <w:szCs w:val="24"/>
          <w:u w:val="none"/>
        </w:rPr>
        <w:t>2023</w:t>
      </w:r>
      <w:r>
        <w:rPr>
          <w:b w:val="0"/>
          <w:sz w:val="24"/>
          <w:szCs w:val="24"/>
          <w:u w:val="none"/>
        </w:rPr>
        <w:tab/>
        <w:t>Panel Reviewer, Scholarship, Research, and Creative Practice Seed Grant Program, Office of Sponsored Research, University of Washington Bothell</w:t>
      </w:r>
    </w:p>
    <w:p w14:paraId="1D59EC09" w14:textId="77777777" w:rsidR="00E60DD6" w:rsidRDefault="00E60DD6" w:rsidP="003B3EED">
      <w:pPr>
        <w:pStyle w:val="Subtitle"/>
        <w:ind w:left="1440" w:hanging="1440"/>
        <w:rPr>
          <w:b w:val="0"/>
          <w:sz w:val="24"/>
          <w:szCs w:val="24"/>
          <w:u w:val="none"/>
        </w:rPr>
      </w:pPr>
    </w:p>
    <w:p w14:paraId="1DC0E55F" w14:textId="77777777" w:rsidR="003B3EED" w:rsidRDefault="003B3EED" w:rsidP="003B3EED">
      <w:pPr>
        <w:pStyle w:val="Subtitle"/>
        <w:ind w:left="1440" w:hanging="1440"/>
        <w:rPr>
          <w:b w:val="0"/>
          <w:sz w:val="24"/>
          <w:szCs w:val="24"/>
          <w:u w:val="none"/>
        </w:rPr>
      </w:pPr>
      <w:r>
        <w:rPr>
          <w:b w:val="0"/>
          <w:sz w:val="24"/>
          <w:szCs w:val="24"/>
          <w:u w:val="none"/>
        </w:rPr>
        <w:t xml:space="preserve">2020 – 2022 </w:t>
      </w:r>
      <w:r>
        <w:rPr>
          <w:b w:val="0"/>
          <w:sz w:val="24"/>
          <w:szCs w:val="24"/>
          <w:u w:val="none"/>
        </w:rPr>
        <w:tab/>
        <w:t>Data Analytics Minor Working Group Committee, University of Washington Bothell</w:t>
      </w:r>
    </w:p>
    <w:p w14:paraId="0C2C27A9" w14:textId="77777777" w:rsidR="003B3EED" w:rsidRDefault="003B3EED" w:rsidP="00295B32">
      <w:pPr>
        <w:pStyle w:val="Subtitle"/>
        <w:ind w:left="1440" w:hanging="1440"/>
        <w:rPr>
          <w:b w:val="0"/>
          <w:sz w:val="24"/>
          <w:szCs w:val="24"/>
          <w:u w:val="none"/>
        </w:rPr>
      </w:pPr>
    </w:p>
    <w:p w14:paraId="14FA3013" w14:textId="77777777" w:rsidR="00747BD8" w:rsidRDefault="00EE5BC9" w:rsidP="00295B32">
      <w:pPr>
        <w:pStyle w:val="Subtitle"/>
        <w:ind w:left="1440" w:hanging="1440"/>
        <w:rPr>
          <w:b w:val="0"/>
          <w:sz w:val="24"/>
          <w:szCs w:val="24"/>
          <w:u w:val="none"/>
        </w:rPr>
      </w:pPr>
      <w:r>
        <w:rPr>
          <w:b w:val="0"/>
          <w:sz w:val="24"/>
          <w:szCs w:val="24"/>
          <w:u w:val="none"/>
        </w:rPr>
        <w:t>2018 – 2019</w:t>
      </w:r>
      <w:r w:rsidR="00747BD8">
        <w:rPr>
          <w:b w:val="0"/>
          <w:sz w:val="24"/>
          <w:szCs w:val="24"/>
          <w:u w:val="none"/>
        </w:rPr>
        <w:t xml:space="preserve"> </w:t>
      </w:r>
      <w:r w:rsidR="00747BD8">
        <w:rPr>
          <w:b w:val="0"/>
          <w:sz w:val="24"/>
          <w:szCs w:val="24"/>
          <w:u w:val="none"/>
        </w:rPr>
        <w:tab/>
        <w:t>Inclusiveness Committee, College of Education, University of Kentucky</w:t>
      </w:r>
    </w:p>
    <w:p w14:paraId="5D130CC9" w14:textId="77777777" w:rsidR="00747BD8" w:rsidRDefault="00747BD8" w:rsidP="00295B32">
      <w:pPr>
        <w:pStyle w:val="Subtitle"/>
        <w:ind w:left="1440" w:hanging="1440"/>
        <w:rPr>
          <w:b w:val="0"/>
          <w:sz w:val="24"/>
          <w:szCs w:val="24"/>
          <w:u w:val="none"/>
        </w:rPr>
      </w:pPr>
    </w:p>
    <w:p w14:paraId="3EDE6A97" w14:textId="77777777" w:rsidR="009330F6" w:rsidRDefault="00EE5BC9" w:rsidP="009330F6">
      <w:pPr>
        <w:pStyle w:val="Subtitle"/>
        <w:ind w:left="1440" w:hanging="1440"/>
        <w:rPr>
          <w:b w:val="0"/>
          <w:sz w:val="24"/>
          <w:szCs w:val="24"/>
          <w:u w:val="none"/>
        </w:rPr>
      </w:pPr>
      <w:r>
        <w:rPr>
          <w:b w:val="0"/>
          <w:sz w:val="24"/>
          <w:szCs w:val="24"/>
          <w:u w:val="none"/>
        </w:rPr>
        <w:t>2018 – 2019</w:t>
      </w:r>
      <w:r w:rsidR="009330F6">
        <w:rPr>
          <w:b w:val="0"/>
          <w:sz w:val="24"/>
          <w:szCs w:val="24"/>
          <w:u w:val="none"/>
        </w:rPr>
        <w:t xml:space="preserve"> </w:t>
      </w:r>
      <w:r w:rsidR="009330F6">
        <w:rPr>
          <w:b w:val="0"/>
          <w:sz w:val="24"/>
          <w:szCs w:val="24"/>
          <w:u w:val="none"/>
        </w:rPr>
        <w:tab/>
        <w:t xml:space="preserve">Graduate Admissions Committee, Department of Educational Policy Studies &amp; </w:t>
      </w:r>
    </w:p>
    <w:p w14:paraId="75ABE816" w14:textId="77777777" w:rsidR="009330F6" w:rsidRDefault="009330F6" w:rsidP="009330F6">
      <w:pPr>
        <w:pStyle w:val="Subtitle"/>
        <w:ind w:left="1440" w:hanging="1440"/>
        <w:rPr>
          <w:b w:val="0"/>
          <w:sz w:val="24"/>
          <w:szCs w:val="24"/>
          <w:u w:val="none"/>
        </w:rPr>
      </w:pPr>
      <w:r>
        <w:rPr>
          <w:b w:val="0"/>
          <w:sz w:val="24"/>
          <w:szCs w:val="24"/>
          <w:u w:val="none"/>
        </w:rPr>
        <w:tab/>
        <w:t>Evaluation, University of Kentucky</w:t>
      </w:r>
    </w:p>
    <w:p w14:paraId="5EF38DE6" w14:textId="77777777" w:rsidR="009330F6" w:rsidRDefault="009330F6" w:rsidP="00295B32">
      <w:pPr>
        <w:pStyle w:val="Subtitle"/>
        <w:ind w:left="1440" w:hanging="1440"/>
        <w:rPr>
          <w:b w:val="0"/>
          <w:sz w:val="24"/>
          <w:szCs w:val="24"/>
          <w:u w:val="none"/>
        </w:rPr>
      </w:pPr>
    </w:p>
    <w:p w14:paraId="40979EC6" w14:textId="77777777" w:rsidR="002F6283" w:rsidRDefault="00747BD8" w:rsidP="00295B32">
      <w:pPr>
        <w:pStyle w:val="Subtitle"/>
        <w:ind w:left="1440" w:hanging="1440"/>
        <w:rPr>
          <w:b w:val="0"/>
          <w:sz w:val="24"/>
          <w:szCs w:val="24"/>
          <w:u w:val="none"/>
        </w:rPr>
      </w:pPr>
      <w:r>
        <w:rPr>
          <w:b w:val="0"/>
          <w:sz w:val="24"/>
          <w:szCs w:val="24"/>
          <w:u w:val="none"/>
        </w:rPr>
        <w:t>2015 – 2018</w:t>
      </w:r>
      <w:r w:rsidR="002F6283">
        <w:rPr>
          <w:b w:val="0"/>
          <w:sz w:val="24"/>
          <w:szCs w:val="24"/>
          <w:u w:val="none"/>
        </w:rPr>
        <w:t xml:space="preserve"> </w:t>
      </w:r>
      <w:r w:rsidR="002F6283">
        <w:rPr>
          <w:b w:val="0"/>
          <w:sz w:val="24"/>
          <w:szCs w:val="24"/>
          <w:u w:val="none"/>
        </w:rPr>
        <w:tab/>
        <w:t xml:space="preserve">Faculty and Student Recognition Committee, College of Education, University of Kentucky </w:t>
      </w:r>
    </w:p>
    <w:p w14:paraId="13B2F331" w14:textId="77777777" w:rsidR="00657A9E" w:rsidRDefault="00657A9E" w:rsidP="006765A1">
      <w:pPr>
        <w:pStyle w:val="Subtitle"/>
        <w:rPr>
          <w:b w:val="0"/>
          <w:sz w:val="24"/>
          <w:szCs w:val="24"/>
          <w:u w:val="none"/>
        </w:rPr>
      </w:pPr>
    </w:p>
    <w:p w14:paraId="5328496F" w14:textId="77777777" w:rsidR="009330F6" w:rsidRDefault="009330F6" w:rsidP="009330F6">
      <w:pPr>
        <w:pStyle w:val="Subtitle"/>
        <w:ind w:left="1440" w:hanging="1440"/>
        <w:rPr>
          <w:b w:val="0"/>
          <w:sz w:val="24"/>
          <w:szCs w:val="24"/>
          <w:u w:val="none"/>
        </w:rPr>
      </w:pPr>
      <w:r>
        <w:rPr>
          <w:b w:val="0"/>
          <w:sz w:val="24"/>
          <w:szCs w:val="24"/>
          <w:u w:val="none"/>
        </w:rPr>
        <w:t>2015 – 2016</w:t>
      </w:r>
      <w:r w:rsidR="002F6283">
        <w:rPr>
          <w:b w:val="0"/>
          <w:sz w:val="24"/>
          <w:szCs w:val="24"/>
          <w:u w:val="none"/>
        </w:rPr>
        <w:t xml:space="preserve"> </w:t>
      </w:r>
      <w:r w:rsidR="002F6283">
        <w:rPr>
          <w:b w:val="0"/>
          <w:sz w:val="24"/>
          <w:szCs w:val="24"/>
          <w:u w:val="none"/>
        </w:rPr>
        <w:tab/>
        <w:t xml:space="preserve">Graduate Admissions Committee, Department of Educational Policy Studies &amp; </w:t>
      </w:r>
    </w:p>
    <w:p w14:paraId="4B960EBA" w14:textId="77777777" w:rsidR="002F6283" w:rsidRDefault="009330F6" w:rsidP="009330F6">
      <w:pPr>
        <w:pStyle w:val="Subtitle"/>
        <w:ind w:left="1440" w:hanging="1440"/>
        <w:rPr>
          <w:b w:val="0"/>
          <w:sz w:val="24"/>
          <w:szCs w:val="24"/>
          <w:u w:val="none"/>
        </w:rPr>
      </w:pPr>
      <w:r>
        <w:rPr>
          <w:b w:val="0"/>
          <w:sz w:val="24"/>
          <w:szCs w:val="24"/>
          <w:u w:val="none"/>
        </w:rPr>
        <w:tab/>
      </w:r>
      <w:r w:rsidR="002F6283">
        <w:rPr>
          <w:b w:val="0"/>
          <w:sz w:val="24"/>
          <w:szCs w:val="24"/>
          <w:u w:val="none"/>
        </w:rPr>
        <w:t>Evaluation, University of Kentucky</w:t>
      </w:r>
    </w:p>
    <w:p w14:paraId="56BFC285" w14:textId="77777777" w:rsidR="002F6283" w:rsidRDefault="002F6283" w:rsidP="00295B32">
      <w:pPr>
        <w:pStyle w:val="Subtitle"/>
        <w:ind w:left="1440" w:hanging="1440"/>
        <w:rPr>
          <w:b w:val="0"/>
          <w:sz w:val="24"/>
          <w:szCs w:val="24"/>
          <w:u w:val="none"/>
        </w:rPr>
      </w:pPr>
    </w:p>
    <w:p w14:paraId="15965710" w14:textId="77777777" w:rsidR="00295B32" w:rsidRDefault="00295B32" w:rsidP="00295B32">
      <w:pPr>
        <w:pStyle w:val="Subtitle"/>
        <w:ind w:left="1440" w:hanging="1440"/>
        <w:rPr>
          <w:b w:val="0"/>
          <w:sz w:val="24"/>
          <w:szCs w:val="24"/>
          <w:u w:val="none"/>
        </w:rPr>
      </w:pPr>
      <w:r>
        <w:rPr>
          <w:b w:val="0"/>
          <w:sz w:val="24"/>
          <w:szCs w:val="24"/>
          <w:u w:val="none"/>
        </w:rPr>
        <w:t>2014</w:t>
      </w:r>
      <w:r w:rsidR="000610F7">
        <w:rPr>
          <w:b w:val="0"/>
          <w:sz w:val="24"/>
          <w:szCs w:val="24"/>
          <w:u w:val="none"/>
        </w:rPr>
        <w:t xml:space="preserve"> – 2016</w:t>
      </w:r>
      <w:r>
        <w:rPr>
          <w:b w:val="0"/>
          <w:sz w:val="24"/>
          <w:szCs w:val="24"/>
          <w:u w:val="none"/>
        </w:rPr>
        <w:tab/>
      </w:r>
      <w:r w:rsidRPr="00295B32">
        <w:rPr>
          <w:b w:val="0"/>
          <w:sz w:val="24"/>
          <w:szCs w:val="24"/>
          <w:u w:val="none"/>
        </w:rPr>
        <w:t>Committee on Social Theory</w:t>
      </w:r>
      <w:r>
        <w:rPr>
          <w:b w:val="0"/>
          <w:sz w:val="24"/>
          <w:szCs w:val="24"/>
          <w:u w:val="none"/>
        </w:rPr>
        <w:t>, College of Arts and Sciences, University of Kentucky</w:t>
      </w:r>
    </w:p>
    <w:p w14:paraId="4396C61F" w14:textId="77777777" w:rsidR="006B6A76" w:rsidRDefault="006B6A76" w:rsidP="00B0755E">
      <w:pPr>
        <w:pStyle w:val="Subtitle"/>
        <w:rPr>
          <w:b w:val="0"/>
          <w:sz w:val="24"/>
          <w:szCs w:val="24"/>
          <w:u w:val="none"/>
        </w:rPr>
      </w:pPr>
    </w:p>
    <w:p w14:paraId="0A3B6DC7" w14:textId="77777777" w:rsidR="006B6A76" w:rsidRDefault="006B6A76" w:rsidP="006B6A76">
      <w:pPr>
        <w:pStyle w:val="Subtitle"/>
        <w:ind w:left="1440" w:hanging="1440"/>
        <w:rPr>
          <w:b w:val="0"/>
          <w:sz w:val="24"/>
          <w:szCs w:val="24"/>
          <w:u w:val="none"/>
        </w:rPr>
      </w:pPr>
      <w:r>
        <w:rPr>
          <w:b w:val="0"/>
          <w:sz w:val="24"/>
          <w:szCs w:val="24"/>
          <w:u w:val="none"/>
        </w:rPr>
        <w:t>2012</w:t>
      </w:r>
      <w:r>
        <w:rPr>
          <w:b w:val="0"/>
          <w:sz w:val="24"/>
          <w:szCs w:val="24"/>
          <w:u w:val="none"/>
        </w:rPr>
        <w:tab/>
      </w:r>
      <w:r w:rsidR="002F6283">
        <w:rPr>
          <w:b w:val="0"/>
          <w:sz w:val="24"/>
          <w:szCs w:val="24"/>
          <w:u w:val="none"/>
        </w:rPr>
        <w:t>Education and Social Justice</w:t>
      </w:r>
      <w:r>
        <w:rPr>
          <w:b w:val="0"/>
          <w:sz w:val="24"/>
          <w:szCs w:val="24"/>
          <w:u w:val="none"/>
        </w:rPr>
        <w:t xml:space="preserve"> Undergraduate Minor</w:t>
      </w:r>
      <w:r w:rsidR="002F6283">
        <w:rPr>
          <w:b w:val="0"/>
          <w:sz w:val="24"/>
          <w:szCs w:val="24"/>
          <w:u w:val="none"/>
        </w:rPr>
        <w:t xml:space="preserve"> Program Development Committee</w:t>
      </w:r>
      <w:r>
        <w:rPr>
          <w:b w:val="0"/>
          <w:sz w:val="24"/>
          <w:szCs w:val="24"/>
          <w:u w:val="none"/>
        </w:rPr>
        <w:t>, Western Washington University</w:t>
      </w:r>
    </w:p>
    <w:p w14:paraId="63B29412" w14:textId="77777777" w:rsidR="005371EA" w:rsidRDefault="005371EA" w:rsidP="00220C35">
      <w:pPr>
        <w:pStyle w:val="Subtitle"/>
        <w:rPr>
          <w:sz w:val="24"/>
          <w:szCs w:val="24"/>
          <w:u w:val="none"/>
        </w:rPr>
      </w:pPr>
    </w:p>
    <w:p w14:paraId="3FA5693F" w14:textId="0329551B" w:rsidR="00604025" w:rsidRPr="002F6283" w:rsidRDefault="00FA0FEF" w:rsidP="000E1D6C">
      <w:pPr>
        <w:pStyle w:val="Subtitle"/>
        <w:spacing w:after="120"/>
        <w:rPr>
          <w:sz w:val="24"/>
          <w:szCs w:val="24"/>
          <w:u w:val="none"/>
        </w:rPr>
      </w:pPr>
      <w:r>
        <w:rPr>
          <w:sz w:val="24"/>
          <w:szCs w:val="24"/>
          <w:u w:val="none"/>
        </w:rPr>
        <w:t xml:space="preserve">Research </w:t>
      </w:r>
      <w:r w:rsidR="003B026E">
        <w:rPr>
          <w:sz w:val="24"/>
          <w:szCs w:val="24"/>
          <w:u w:val="none"/>
        </w:rPr>
        <w:t>Advisory Boards</w:t>
      </w:r>
    </w:p>
    <w:p w14:paraId="47C3683C" w14:textId="21672B12" w:rsidR="00E45749" w:rsidRDefault="00E45749" w:rsidP="00DC699D">
      <w:pPr>
        <w:ind w:left="1440" w:hanging="1440"/>
        <w:rPr>
          <w:rFonts w:ascii="Times New Roman" w:hAnsi="Times New Roman"/>
        </w:rPr>
      </w:pPr>
      <w:r>
        <w:rPr>
          <w:rFonts w:ascii="Times New Roman" w:hAnsi="Times New Roman"/>
        </w:rPr>
        <w:t xml:space="preserve">2021 – </w:t>
      </w:r>
      <w:r w:rsidR="003F1066">
        <w:rPr>
          <w:rFonts w:ascii="Times New Roman" w:hAnsi="Times New Roman"/>
        </w:rPr>
        <w:t>2023</w:t>
      </w:r>
      <w:r>
        <w:rPr>
          <w:rFonts w:ascii="Times New Roman" w:hAnsi="Times New Roman"/>
        </w:rPr>
        <w:t xml:space="preserve"> </w:t>
      </w:r>
      <w:r>
        <w:rPr>
          <w:rFonts w:ascii="Times New Roman" w:hAnsi="Times New Roman"/>
        </w:rPr>
        <w:tab/>
        <w:t>Advisory Board Member, “Exploring Beliefs that Explain Teaching and Assessment Practices and Their Consequences in STEM Gateway Courses,” (Alfred P. Sloan Foundation) PI Anne-Barrie Hunter, University of Colorado Boulder</w:t>
      </w:r>
    </w:p>
    <w:p w14:paraId="2E82912D" w14:textId="77777777" w:rsidR="00C752CF" w:rsidRDefault="00C752CF" w:rsidP="006C1A66">
      <w:pPr>
        <w:rPr>
          <w:rFonts w:ascii="Times New Roman" w:hAnsi="Times New Roman"/>
        </w:rPr>
      </w:pPr>
    </w:p>
    <w:p w14:paraId="62083AD8" w14:textId="77777777" w:rsidR="00DC699D" w:rsidRPr="00DC699D" w:rsidRDefault="00F95326" w:rsidP="00DC699D">
      <w:pPr>
        <w:ind w:left="1440" w:hanging="1440"/>
        <w:rPr>
          <w:rFonts w:ascii="Times New Roman" w:eastAsia="Times New Roman" w:hAnsi="Times New Roman"/>
        </w:rPr>
      </w:pPr>
      <w:r>
        <w:rPr>
          <w:rFonts w:ascii="Times New Roman" w:hAnsi="Times New Roman"/>
        </w:rPr>
        <w:t xml:space="preserve">2019 – </w:t>
      </w:r>
      <w:r w:rsidR="00174173">
        <w:rPr>
          <w:rFonts w:ascii="Times New Roman" w:hAnsi="Times New Roman"/>
        </w:rPr>
        <w:t>2022</w:t>
      </w:r>
      <w:r>
        <w:rPr>
          <w:rFonts w:ascii="Times New Roman" w:hAnsi="Times New Roman"/>
        </w:rPr>
        <w:t xml:space="preserve"> </w:t>
      </w:r>
      <w:r>
        <w:rPr>
          <w:rFonts w:ascii="Times New Roman" w:hAnsi="Times New Roman"/>
        </w:rPr>
        <w:tab/>
        <w:t>Advisory Board Member, “</w:t>
      </w:r>
      <w:r w:rsidR="00DC699D" w:rsidRPr="00DC699D">
        <w:rPr>
          <w:rFonts w:ascii="Times New Roman" w:eastAsia="Times New Roman" w:hAnsi="Times New Roman"/>
        </w:rPr>
        <w:t xml:space="preserve">Exploring STEM Career Pathway Persistence Among Student Service Members and Veterans: A Mixed Methods Longitudinal Study of </w:t>
      </w:r>
      <w:r w:rsidR="00DC699D" w:rsidRPr="00DC699D">
        <w:rPr>
          <w:rFonts w:ascii="Times New Roman" w:eastAsia="Times New Roman" w:hAnsi="Times New Roman"/>
        </w:rPr>
        <w:lastRenderedPageBreak/>
        <w:t>Social Support Networks</w:t>
      </w:r>
      <w:r w:rsidR="00DC699D">
        <w:rPr>
          <w:rFonts w:ascii="Times New Roman" w:eastAsia="Times New Roman" w:hAnsi="Times New Roman"/>
        </w:rPr>
        <w:t>,” (NSF) PI Ross Benbow, University of Wisconsin</w:t>
      </w:r>
      <w:r w:rsidR="008F0DAD">
        <w:rPr>
          <w:rFonts w:ascii="Times New Roman" w:eastAsia="Times New Roman" w:hAnsi="Times New Roman"/>
        </w:rPr>
        <w:t>-Madison</w:t>
      </w:r>
      <w:r w:rsidR="00DC699D">
        <w:rPr>
          <w:rFonts w:ascii="Times New Roman" w:eastAsia="Times New Roman" w:hAnsi="Times New Roman"/>
        </w:rPr>
        <w:t>.</w:t>
      </w:r>
    </w:p>
    <w:p w14:paraId="70C665F4" w14:textId="77777777" w:rsidR="00C42B77" w:rsidRDefault="00C42B77" w:rsidP="004231FE">
      <w:pPr>
        <w:widowControl w:val="0"/>
        <w:autoSpaceDE w:val="0"/>
        <w:autoSpaceDN w:val="0"/>
        <w:adjustRightInd w:val="0"/>
        <w:rPr>
          <w:rFonts w:ascii="Times New Roman" w:hAnsi="Times New Roman"/>
        </w:rPr>
      </w:pPr>
    </w:p>
    <w:p w14:paraId="06423AA7" w14:textId="77777777" w:rsidR="00755112" w:rsidRPr="001D0F2E" w:rsidRDefault="00E97AA9" w:rsidP="000737BE">
      <w:pPr>
        <w:widowControl w:val="0"/>
        <w:autoSpaceDE w:val="0"/>
        <w:autoSpaceDN w:val="0"/>
        <w:adjustRightInd w:val="0"/>
        <w:ind w:left="1440" w:hanging="1440"/>
        <w:rPr>
          <w:rFonts w:ascii="Times New Roman" w:hAnsi="Times New Roman"/>
        </w:rPr>
      </w:pPr>
      <w:r w:rsidRPr="00E97AA9">
        <w:rPr>
          <w:rFonts w:ascii="Times New Roman" w:hAnsi="Times New Roman"/>
        </w:rPr>
        <w:t xml:space="preserve">2016 – </w:t>
      </w:r>
      <w:r w:rsidR="00E57798">
        <w:rPr>
          <w:rFonts w:ascii="Times New Roman" w:hAnsi="Times New Roman"/>
        </w:rPr>
        <w:t>2020</w:t>
      </w:r>
      <w:r w:rsidRPr="00E97AA9">
        <w:rPr>
          <w:rFonts w:ascii="Times New Roman" w:hAnsi="Times New Roman"/>
        </w:rPr>
        <w:t xml:space="preserve"> </w:t>
      </w:r>
      <w:r w:rsidRPr="00E97AA9">
        <w:rPr>
          <w:rFonts w:ascii="Times New Roman" w:hAnsi="Times New Roman"/>
        </w:rPr>
        <w:tab/>
        <w:t xml:space="preserve">Advisory Board Member, </w:t>
      </w:r>
      <w:r>
        <w:rPr>
          <w:rFonts w:ascii="Times New Roman" w:hAnsi="Times New Roman"/>
        </w:rPr>
        <w:t>“</w:t>
      </w:r>
      <w:r w:rsidRPr="00E97AA9">
        <w:rPr>
          <w:rFonts w:ascii="Times New Roman" w:hAnsi="Times New Roman"/>
        </w:rPr>
        <w:t>Exploring Multiple Postsecondary Oppo</w:t>
      </w:r>
      <w:r w:rsidR="001D0F2E">
        <w:rPr>
          <w:rFonts w:ascii="Times New Roman" w:hAnsi="Times New Roman"/>
        </w:rPr>
        <w:t xml:space="preserve">rtunities through Workforce &amp; </w:t>
      </w:r>
      <w:r w:rsidRPr="00E97AA9">
        <w:rPr>
          <w:rFonts w:ascii="Times New Roman" w:hAnsi="Times New Roman"/>
        </w:rPr>
        <w:t>Education</w:t>
      </w:r>
      <w:r>
        <w:rPr>
          <w:rFonts w:ascii="Times New Roman" w:hAnsi="Times New Roman"/>
        </w:rPr>
        <w:t xml:space="preserve"> </w:t>
      </w:r>
      <w:r w:rsidRPr="00E97AA9">
        <w:rPr>
          <w:rFonts w:ascii="Times New Roman" w:hAnsi="Times New Roman"/>
        </w:rPr>
        <w:t>Research</w:t>
      </w:r>
      <w:r>
        <w:rPr>
          <w:rFonts w:ascii="Times New Roman" w:hAnsi="Times New Roman"/>
        </w:rPr>
        <w:t xml:space="preserve">,” </w:t>
      </w:r>
      <w:r w:rsidR="00477BB5">
        <w:rPr>
          <w:rFonts w:ascii="Times New Roman" w:hAnsi="Times New Roman"/>
        </w:rPr>
        <w:t xml:space="preserve">(NSF) </w:t>
      </w:r>
      <w:r w:rsidR="001D0F2E">
        <w:rPr>
          <w:rFonts w:ascii="Times New Roman" w:hAnsi="Times New Roman"/>
        </w:rPr>
        <w:t xml:space="preserve">PIs Matthew </w:t>
      </w:r>
      <w:r>
        <w:rPr>
          <w:rFonts w:ascii="Times New Roman" w:hAnsi="Times New Roman"/>
        </w:rPr>
        <w:t>Hora, University of Wisconsin-Madison &amp; Ben Zwickl, Ro</w:t>
      </w:r>
      <w:r w:rsidR="00477BB5">
        <w:rPr>
          <w:rFonts w:ascii="Times New Roman" w:hAnsi="Times New Roman"/>
        </w:rPr>
        <w:t>chester Institute of Technology</w:t>
      </w:r>
      <w:r>
        <w:rPr>
          <w:rFonts w:ascii="Times New Roman" w:hAnsi="Times New Roman"/>
        </w:rPr>
        <w:t>.</w:t>
      </w:r>
    </w:p>
    <w:sectPr w:rsidR="00755112" w:rsidRPr="001D0F2E" w:rsidSect="00D07439">
      <w:footerReference w:type="even"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EB10" w14:textId="77777777" w:rsidR="000F16F8" w:rsidRDefault="000F16F8">
      <w:r>
        <w:separator/>
      </w:r>
    </w:p>
  </w:endnote>
  <w:endnote w:type="continuationSeparator" w:id="0">
    <w:p w14:paraId="59D0D39B" w14:textId="77777777" w:rsidR="000F16F8" w:rsidRDefault="000F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C064" w14:textId="77777777" w:rsidR="00E97AA9" w:rsidRDefault="00E97AA9" w:rsidP="006040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399FD" w14:textId="77777777" w:rsidR="00E97AA9" w:rsidRDefault="00E97AA9" w:rsidP="006040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4C0F" w14:textId="77777777" w:rsidR="00E97AA9" w:rsidRPr="008F4665" w:rsidRDefault="00E97AA9" w:rsidP="00604025">
    <w:pPr>
      <w:pStyle w:val="Footer"/>
      <w:framePr w:wrap="around" w:vAnchor="text" w:hAnchor="margin" w:xAlign="right" w:y="1"/>
      <w:rPr>
        <w:rStyle w:val="PageNumber"/>
        <w:rFonts w:ascii="Times New Roman" w:hAnsi="Times New Roman"/>
      </w:rPr>
    </w:pPr>
    <w:r w:rsidRPr="008F4665">
      <w:rPr>
        <w:rStyle w:val="PageNumber"/>
        <w:rFonts w:ascii="Times New Roman" w:hAnsi="Times New Roman"/>
      </w:rPr>
      <w:fldChar w:fldCharType="begin"/>
    </w:r>
    <w:r w:rsidRPr="008F4665">
      <w:rPr>
        <w:rStyle w:val="PageNumber"/>
        <w:rFonts w:ascii="Times New Roman" w:hAnsi="Times New Roman"/>
      </w:rPr>
      <w:instrText xml:space="preserve">PAGE  </w:instrText>
    </w:r>
    <w:r w:rsidRPr="008F4665">
      <w:rPr>
        <w:rStyle w:val="PageNumber"/>
        <w:rFonts w:ascii="Times New Roman" w:hAnsi="Times New Roman"/>
      </w:rPr>
      <w:fldChar w:fldCharType="separate"/>
    </w:r>
    <w:r w:rsidR="00726BBD">
      <w:rPr>
        <w:rStyle w:val="PageNumber"/>
        <w:rFonts w:ascii="Times New Roman" w:hAnsi="Times New Roman"/>
        <w:noProof/>
      </w:rPr>
      <w:t>1</w:t>
    </w:r>
    <w:r w:rsidRPr="008F4665">
      <w:rPr>
        <w:rStyle w:val="PageNumber"/>
        <w:rFonts w:ascii="Times New Roman" w:hAnsi="Times New Roman"/>
      </w:rPr>
      <w:fldChar w:fldCharType="end"/>
    </w:r>
  </w:p>
  <w:p w14:paraId="57D5BCC8" w14:textId="78183D1C" w:rsidR="00E97AA9" w:rsidRPr="008F4665" w:rsidRDefault="00562204" w:rsidP="00604025">
    <w:pPr>
      <w:pStyle w:val="Footer"/>
      <w:ind w:right="360"/>
      <w:rPr>
        <w:rFonts w:ascii="Times New Roman" w:hAnsi="Times New Roman"/>
      </w:rPr>
    </w:pPr>
    <w:r>
      <w:rPr>
        <w:rFonts w:ascii="Times New Roman" w:hAnsi="Times New Roman"/>
      </w:rPr>
      <w:t xml:space="preserve">Updated </w:t>
    </w:r>
    <w:r w:rsidR="00164A3A">
      <w:rPr>
        <w:rFonts w:ascii="Times New Roman" w:hAnsi="Times New Roman"/>
      </w:rPr>
      <w:t>November</w:t>
    </w:r>
    <w:r w:rsidR="00550C57">
      <w:rPr>
        <w:rFonts w:ascii="Times New Roman" w:hAnsi="Times New Roman"/>
      </w:rPr>
      <w:t xml:space="preserve"> 202</w:t>
    </w:r>
    <w:r w:rsidR="00CC173F">
      <w:rPr>
        <w:rFonts w:ascii="Times New Roman" w:hAnsi="Times New Roman"/>
      </w:rPr>
      <w:t>5</w:t>
    </w:r>
    <w:r w:rsidR="00E97AA9">
      <w:tab/>
    </w:r>
    <w:r w:rsidR="00E97AA9">
      <w:tab/>
      <w:t xml:space="preserve">   </w:t>
    </w:r>
    <w:r w:rsidR="00E97AA9" w:rsidRPr="008F4665">
      <w:rPr>
        <w:rFonts w:ascii="Times New Roman" w:hAnsi="Times New Roman"/>
      </w:rPr>
      <w:t>Ferrare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174C" w14:textId="77777777" w:rsidR="000F16F8" w:rsidRDefault="000F16F8">
      <w:r>
        <w:separator/>
      </w:r>
    </w:p>
  </w:footnote>
  <w:footnote w:type="continuationSeparator" w:id="0">
    <w:p w14:paraId="750B489B" w14:textId="77777777" w:rsidR="000F16F8" w:rsidRDefault="000F1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A5205"/>
    <w:multiLevelType w:val="hybridMultilevel"/>
    <w:tmpl w:val="88A8006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9566520"/>
    <w:multiLevelType w:val="hybridMultilevel"/>
    <w:tmpl w:val="A12EE1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602E5"/>
    <w:multiLevelType w:val="hybridMultilevel"/>
    <w:tmpl w:val="5A12FCC6"/>
    <w:lvl w:ilvl="0" w:tplc="AF2CE248">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6653A"/>
    <w:multiLevelType w:val="hybridMultilevel"/>
    <w:tmpl w:val="AF92F1D8"/>
    <w:lvl w:ilvl="0" w:tplc="602AA8EA">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011BD"/>
    <w:multiLevelType w:val="hybridMultilevel"/>
    <w:tmpl w:val="6D32A5F4"/>
    <w:lvl w:ilvl="0" w:tplc="C096D8CC">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E357D"/>
    <w:multiLevelType w:val="hybridMultilevel"/>
    <w:tmpl w:val="61D6D8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1366D5"/>
    <w:multiLevelType w:val="hybridMultilevel"/>
    <w:tmpl w:val="77AA5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2D6603"/>
    <w:multiLevelType w:val="hybridMultilevel"/>
    <w:tmpl w:val="C038B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766C97"/>
    <w:multiLevelType w:val="multilevel"/>
    <w:tmpl w:val="9E2C7186"/>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D52E42"/>
    <w:multiLevelType w:val="hybridMultilevel"/>
    <w:tmpl w:val="BE92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B7C61"/>
    <w:multiLevelType w:val="hybridMultilevel"/>
    <w:tmpl w:val="CDAC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C2B34"/>
    <w:multiLevelType w:val="multilevel"/>
    <w:tmpl w:val="AF92F1D8"/>
    <w:lvl w:ilvl="0">
      <w:start w:val="1"/>
      <w:numFmt w:val="bullet"/>
      <w:lvlText w:val=""/>
      <w:lvlJc w:val="left"/>
      <w:pPr>
        <w:ind w:left="0" w:firstLine="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B84BB5"/>
    <w:multiLevelType w:val="hybridMultilevel"/>
    <w:tmpl w:val="3B548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33D1BA6"/>
    <w:multiLevelType w:val="hybridMultilevel"/>
    <w:tmpl w:val="CF941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5FA1104"/>
    <w:multiLevelType w:val="hybridMultilevel"/>
    <w:tmpl w:val="EEB88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BB169EB"/>
    <w:multiLevelType w:val="hybridMultilevel"/>
    <w:tmpl w:val="4C8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867F1"/>
    <w:multiLevelType w:val="hybridMultilevel"/>
    <w:tmpl w:val="3CB685D2"/>
    <w:lvl w:ilvl="0" w:tplc="CCA08C84">
      <w:start w:val="20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B400A5"/>
    <w:multiLevelType w:val="multilevel"/>
    <w:tmpl w:val="EB747928"/>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446A61"/>
    <w:multiLevelType w:val="hybridMultilevel"/>
    <w:tmpl w:val="AC52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E68A2"/>
    <w:multiLevelType w:val="multilevel"/>
    <w:tmpl w:val="6DBA141C"/>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27721F"/>
    <w:multiLevelType w:val="hybridMultilevel"/>
    <w:tmpl w:val="BA3AE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3D7CC6"/>
    <w:multiLevelType w:val="hybridMultilevel"/>
    <w:tmpl w:val="20326A7C"/>
    <w:lvl w:ilvl="0" w:tplc="AF2CE248">
      <w:start w:val="1"/>
      <w:numFmt w:val="bullet"/>
      <w:lvlText w:val=""/>
      <w:lvlJc w:val="left"/>
      <w:pPr>
        <w:ind w:left="1512"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541016247">
    <w:abstractNumId w:val="14"/>
  </w:num>
  <w:num w:numId="2" w16cid:durableId="1585147518">
    <w:abstractNumId w:val="2"/>
  </w:num>
  <w:num w:numId="3" w16cid:durableId="626354810">
    <w:abstractNumId w:val="1"/>
  </w:num>
  <w:num w:numId="4" w16cid:durableId="508452749">
    <w:abstractNumId w:val="13"/>
  </w:num>
  <w:num w:numId="5" w16cid:durableId="1562906836">
    <w:abstractNumId w:val="0"/>
  </w:num>
  <w:num w:numId="6" w16cid:durableId="1477604788">
    <w:abstractNumId w:val="8"/>
  </w:num>
  <w:num w:numId="7" w16cid:durableId="1424836230">
    <w:abstractNumId w:val="19"/>
  </w:num>
  <w:num w:numId="8" w16cid:durableId="1155416883">
    <w:abstractNumId w:val="11"/>
  </w:num>
  <w:num w:numId="9" w16cid:durableId="1249922811">
    <w:abstractNumId w:val="7"/>
  </w:num>
  <w:num w:numId="10" w16cid:durableId="1180968039">
    <w:abstractNumId w:val="21"/>
  </w:num>
  <w:num w:numId="11" w16cid:durableId="790057150">
    <w:abstractNumId w:val="15"/>
  </w:num>
  <w:num w:numId="12" w16cid:durableId="1379431030">
    <w:abstractNumId w:val="6"/>
  </w:num>
  <w:num w:numId="13" w16cid:durableId="1648121086">
    <w:abstractNumId w:val="10"/>
  </w:num>
  <w:num w:numId="14" w16cid:durableId="1646735303">
    <w:abstractNumId w:val="16"/>
  </w:num>
  <w:num w:numId="15" w16cid:durableId="348071747">
    <w:abstractNumId w:val="4"/>
  </w:num>
  <w:num w:numId="16" w16cid:durableId="1849127249">
    <w:abstractNumId w:val="18"/>
  </w:num>
  <w:num w:numId="17" w16cid:durableId="226378384">
    <w:abstractNumId w:val="12"/>
  </w:num>
  <w:num w:numId="18" w16cid:durableId="1317611419">
    <w:abstractNumId w:val="5"/>
  </w:num>
  <w:num w:numId="19" w16cid:durableId="206527073">
    <w:abstractNumId w:val="3"/>
  </w:num>
  <w:num w:numId="20" w16cid:durableId="168984207">
    <w:abstractNumId w:val="20"/>
  </w:num>
  <w:num w:numId="21" w16cid:durableId="1982037571">
    <w:abstractNumId w:val="9"/>
  </w:num>
  <w:num w:numId="22" w16cid:durableId="503058393">
    <w:abstractNumId w:val="22"/>
  </w:num>
  <w:num w:numId="23" w16cid:durableId="935137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23"/>
    <w:rsid w:val="0000052C"/>
    <w:rsid w:val="00001A26"/>
    <w:rsid w:val="000050E6"/>
    <w:rsid w:val="00006D1A"/>
    <w:rsid w:val="00010C93"/>
    <w:rsid w:val="00010CE7"/>
    <w:rsid w:val="00011EAD"/>
    <w:rsid w:val="00017020"/>
    <w:rsid w:val="00017363"/>
    <w:rsid w:val="0001753D"/>
    <w:rsid w:val="00020651"/>
    <w:rsid w:val="00022CCC"/>
    <w:rsid w:val="00027B45"/>
    <w:rsid w:val="00027DFC"/>
    <w:rsid w:val="000376A3"/>
    <w:rsid w:val="00037C8A"/>
    <w:rsid w:val="00037D38"/>
    <w:rsid w:val="00040252"/>
    <w:rsid w:val="000413BF"/>
    <w:rsid w:val="00044D03"/>
    <w:rsid w:val="00045D07"/>
    <w:rsid w:val="000475D2"/>
    <w:rsid w:val="0005043A"/>
    <w:rsid w:val="00050AAC"/>
    <w:rsid w:val="00050E18"/>
    <w:rsid w:val="00050EE0"/>
    <w:rsid w:val="000516B8"/>
    <w:rsid w:val="00054AAD"/>
    <w:rsid w:val="00057D62"/>
    <w:rsid w:val="000602ED"/>
    <w:rsid w:val="000610F7"/>
    <w:rsid w:val="0006203E"/>
    <w:rsid w:val="00062632"/>
    <w:rsid w:val="00063409"/>
    <w:rsid w:val="00066AA8"/>
    <w:rsid w:val="00067435"/>
    <w:rsid w:val="0007117F"/>
    <w:rsid w:val="000737BE"/>
    <w:rsid w:val="00073F19"/>
    <w:rsid w:val="0007439E"/>
    <w:rsid w:val="00074CAC"/>
    <w:rsid w:val="00081040"/>
    <w:rsid w:val="000812E9"/>
    <w:rsid w:val="00085E4E"/>
    <w:rsid w:val="0009602C"/>
    <w:rsid w:val="00096696"/>
    <w:rsid w:val="00096D67"/>
    <w:rsid w:val="000A0FE1"/>
    <w:rsid w:val="000A1A4B"/>
    <w:rsid w:val="000A1C13"/>
    <w:rsid w:val="000A5016"/>
    <w:rsid w:val="000A63AD"/>
    <w:rsid w:val="000A6EC4"/>
    <w:rsid w:val="000B2ABC"/>
    <w:rsid w:val="000B365E"/>
    <w:rsid w:val="000B5B3A"/>
    <w:rsid w:val="000B78AE"/>
    <w:rsid w:val="000C0342"/>
    <w:rsid w:val="000C10BC"/>
    <w:rsid w:val="000C18E8"/>
    <w:rsid w:val="000C2047"/>
    <w:rsid w:val="000C204A"/>
    <w:rsid w:val="000C23FB"/>
    <w:rsid w:val="000C4B28"/>
    <w:rsid w:val="000C788E"/>
    <w:rsid w:val="000D039B"/>
    <w:rsid w:val="000D11ED"/>
    <w:rsid w:val="000D3F71"/>
    <w:rsid w:val="000E10E1"/>
    <w:rsid w:val="000E1941"/>
    <w:rsid w:val="000E1D6C"/>
    <w:rsid w:val="000E4C50"/>
    <w:rsid w:val="000E68F7"/>
    <w:rsid w:val="000E766C"/>
    <w:rsid w:val="000E7A14"/>
    <w:rsid w:val="000E7A40"/>
    <w:rsid w:val="000E7EF8"/>
    <w:rsid w:val="000F16F8"/>
    <w:rsid w:val="000F2602"/>
    <w:rsid w:val="000F44DD"/>
    <w:rsid w:val="000F716E"/>
    <w:rsid w:val="000F79D8"/>
    <w:rsid w:val="00105102"/>
    <w:rsid w:val="00105848"/>
    <w:rsid w:val="00106D44"/>
    <w:rsid w:val="00115238"/>
    <w:rsid w:val="00115E3C"/>
    <w:rsid w:val="001162B2"/>
    <w:rsid w:val="0011668D"/>
    <w:rsid w:val="001175B2"/>
    <w:rsid w:val="00120A6F"/>
    <w:rsid w:val="0012300C"/>
    <w:rsid w:val="00123208"/>
    <w:rsid w:val="001237DD"/>
    <w:rsid w:val="00130510"/>
    <w:rsid w:val="00130DDC"/>
    <w:rsid w:val="001330ED"/>
    <w:rsid w:val="00135EAD"/>
    <w:rsid w:val="00137439"/>
    <w:rsid w:val="00137508"/>
    <w:rsid w:val="00141B7A"/>
    <w:rsid w:val="001420D0"/>
    <w:rsid w:val="001421B9"/>
    <w:rsid w:val="00143306"/>
    <w:rsid w:val="00145168"/>
    <w:rsid w:val="00145A4F"/>
    <w:rsid w:val="00145FF2"/>
    <w:rsid w:val="0014620A"/>
    <w:rsid w:val="001465CF"/>
    <w:rsid w:val="0015157A"/>
    <w:rsid w:val="00152AB2"/>
    <w:rsid w:val="00153C0A"/>
    <w:rsid w:val="001568DD"/>
    <w:rsid w:val="001615AF"/>
    <w:rsid w:val="00163DFD"/>
    <w:rsid w:val="0016433B"/>
    <w:rsid w:val="00164A3A"/>
    <w:rsid w:val="00165648"/>
    <w:rsid w:val="00165B7C"/>
    <w:rsid w:val="00170A5C"/>
    <w:rsid w:val="00174173"/>
    <w:rsid w:val="00177854"/>
    <w:rsid w:val="00177A5D"/>
    <w:rsid w:val="00177FD0"/>
    <w:rsid w:val="001811D8"/>
    <w:rsid w:val="001817EE"/>
    <w:rsid w:val="00181E64"/>
    <w:rsid w:val="00182DC5"/>
    <w:rsid w:val="00182E4D"/>
    <w:rsid w:val="00184DAC"/>
    <w:rsid w:val="00186C43"/>
    <w:rsid w:val="001917A3"/>
    <w:rsid w:val="00191E23"/>
    <w:rsid w:val="00191FF1"/>
    <w:rsid w:val="001924D9"/>
    <w:rsid w:val="00192C87"/>
    <w:rsid w:val="00194364"/>
    <w:rsid w:val="00196A9C"/>
    <w:rsid w:val="00197AB3"/>
    <w:rsid w:val="00197B96"/>
    <w:rsid w:val="00197C11"/>
    <w:rsid w:val="001A1C5B"/>
    <w:rsid w:val="001A2D1E"/>
    <w:rsid w:val="001A2D34"/>
    <w:rsid w:val="001A4938"/>
    <w:rsid w:val="001A552F"/>
    <w:rsid w:val="001A5D55"/>
    <w:rsid w:val="001A5D8F"/>
    <w:rsid w:val="001A792A"/>
    <w:rsid w:val="001B2100"/>
    <w:rsid w:val="001B4BB6"/>
    <w:rsid w:val="001B600F"/>
    <w:rsid w:val="001B6317"/>
    <w:rsid w:val="001B63E8"/>
    <w:rsid w:val="001C0CEB"/>
    <w:rsid w:val="001C0F90"/>
    <w:rsid w:val="001C31FB"/>
    <w:rsid w:val="001C523E"/>
    <w:rsid w:val="001C532F"/>
    <w:rsid w:val="001C60B4"/>
    <w:rsid w:val="001D02AF"/>
    <w:rsid w:val="001D0F2E"/>
    <w:rsid w:val="001D137B"/>
    <w:rsid w:val="001D2709"/>
    <w:rsid w:val="001D343C"/>
    <w:rsid w:val="001D415A"/>
    <w:rsid w:val="001D45A4"/>
    <w:rsid w:val="001D5E86"/>
    <w:rsid w:val="001E08ED"/>
    <w:rsid w:val="001E27EA"/>
    <w:rsid w:val="001E6BC1"/>
    <w:rsid w:val="001E78AD"/>
    <w:rsid w:val="001F1ED1"/>
    <w:rsid w:val="001F29D8"/>
    <w:rsid w:val="001F3970"/>
    <w:rsid w:val="001F5696"/>
    <w:rsid w:val="001F5B29"/>
    <w:rsid w:val="00201329"/>
    <w:rsid w:val="00201F49"/>
    <w:rsid w:val="00202073"/>
    <w:rsid w:val="0020289F"/>
    <w:rsid w:val="00202BF9"/>
    <w:rsid w:val="00202DAA"/>
    <w:rsid w:val="00206E54"/>
    <w:rsid w:val="00211C5F"/>
    <w:rsid w:val="002145E9"/>
    <w:rsid w:val="002166AB"/>
    <w:rsid w:val="00220C35"/>
    <w:rsid w:val="00221ABA"/>
    <w:rsid w:val="00223B9E"/>
    <w:rsid w:val="00225048"/>
    <w:rsid w:val="0022652E"/>
    <w:rsid w:val="00230F15"/>
    <w:rsid w:val="00231579"/>
    <w:rsid w:val="00235387"/>
    <w:rsid w:val="0024184A"/>
    <w:rsid w:val="002427E1"/>
    <w:rsid w:val="0024539E"/>
    <w:rsid w:val="00247001"/>
    <w:rsid w:val="002477BC"/>
    <w:rsid w:val="00251301"/>
    <w:rsid w:val="002531F4"/>
    <w:rsid w:val="002539EC"/>
    <w:rsid w:val="00256506"/>
    <w:rsid w:val="00256DE4"/>
    <w:rsid w:val="002573F4"/>
    <w:rsid w:val="00260A12"/>
    <w:rsid w:val="00263661"/>
    <w:rsid w:val="00263CE3"/>
    <w:rsid w:val="002665BA"/>
    <w:rsid w:val="00266686"/>
    <w:rsid w:val="002673AF"/>
    <w:rsid w:val="002710E6"/>
    <w:rsid w:val="00272AF1"/>
    <w:rsid w:val="002730BE"/>
    <w:rsid w:val="002746FD"/>
    <w:rsid w:val="002748AE"/>
    <w:rsid w:val="00275295"/>
    <w:rsid w:val="00277B55"/>
    <w:rsid w:val="0028485C"/>
    <w:rsid w:val="00286730"/>
    <w:rsid w:val="00291B1F"/>
    <w:rsid w:val="0029286B"/>
    <w:rsid w:val="00292B20"/>
    <w:rsid w:val="00295B32"/>
    <w:rsid w:val="002977EF"/>
    <w:rsid w:val="00297E33"/>
    <w:rsid w:val="00297F86"/>
    <w:rsid w:val="002A0E25"/>
    <w:rsid w:val="002A339C"/>
    <w:rsid w:val="002A610C"/>
    <w:rsid w:val="002A6171"/>
    <w:rsid w:val="002A7616"/>
    <w:rsid w:val="002B03F4"/>
    <w:rsid w:val="002B0D4C"/>
    <w:rsid w:val="002B36A1"/>
    <w:rsid w:val="002B3858"/>
    <w:rsid w:val="002B3921"/>
    <w:rsid w:val="002B5716"/>
    <w:rsid w:val="002B5E6B"/>
    <w:rsid w:val="002B6989"/>
    <w:rsid w:val="002C402A"/>
    <w:rsid w:val="002C4C74"/>
    <w:rsid w:val="002C5121"/>
    <w:rsid w:val="002C5F15"/>
    <w:rsid w:val="002C69C6"/>
    <w:rsid w:val="002C6CB6"/>
    <w:rsid w:val="002C78B3"/>
    <w:rsid w:val="002D3338"/>
    <w:rsid w:val="002D3C21"/>
    <w:rsid w:val="002D7002"/>
    <w:rsid w:val="002D76FF"/>
    <w:rsid w:val="002E1400"/>
    <w:rsid w:val="002E1FF1"/>
    <w:rsid w:val="002E20CC"/>
    <w:rsid w:val="002E64F3"/>
    <w:rsid w:val="002E6B14"/>
    <w:rsid w:val="002E7A95"/>
    <w:rsid w:val="002F022B"/>
    <w:rsid w:val="002F14C0"/>
    <w:rsid w:val="002F6283"/>
    <w:rsid w:val="002F6302"/>
    <w:rsid w:val="002F65C1"/>
    <w:rsid w:val="002F6601"/>
    <w:rsid w:val="002F6D32"/>
    <w:rsid w:val="00301964"/>
    <w:rsid w:val="0030229D"/>
    <w:rsid w:val="00302C85"/>
    <w:rsid w:val="0030545E"/>
    <w:rsid w:val="00305855"/>
    <w:rsid w:val="003076AD"/>
    <w:rsid w:val="00310136"/>
    <w:rsid w:val="00310173"/>
    <w:rsid w:val="00310396"/>
    <w:rsid w:val="00312001"/>
    <w:rsid w:val="00313759"/>
    <w:rsid w:val="00313AD3"/>
    <w:rsid w:val="0031509B"/>
    <w:rsid w:val="00316DD6"/>
    <w:rsid w:val="0031742D"/>
    <w:rsid w:val="0032017E"/>
    <w:rsid w:val="00320BE1"/>
    <w:rsid w:val="00320D69"/>
    <w:rsid w:val="00322F72"/>
    <w:rsid w:val="00322FAB"/>
    <w:rsid w:val="003259D7"/>
    <w:rsid w:val="003261A8"/>
    <w:rsid w:val="003321A2"/>
    <w:rsid w:val="00332650"/>
    <w:rsid w:val="003329A4"/>
    <w:rsid w:val="0033609D"/>
    <w:rsid w:val="003371B3"/>
    <w:rsid w:val="003402D0"/>
    <w:rsid w:val="00346A1E"/>
    <w:rsid w:val="003506AB"/>
    <w:rsid w:val="003508F2"/>
    <w:rsid w:val="00352025"/>
    <w:rsid w:val="00352409"/>
    <w:rsid w:val="00354632"/>
    <w:rsid w:val="00354984"/>
    <w:rsid w:val="00354A21"/>
    <w:rsid w:val="00355C5C"/>
    <w:rsid w:val="00356369"/>
    <w:rsid w:val="00356F6C"/>
    <w:rsid w:val="00357DFB"/>
    <w:rsid w:val="00363B71"/>
    <w:rsid w:val="0036463F"/>
    <w:rsid w:val="00364DDB"/>
    <w:rsid w:val="00365155"/>
    <w:rsid w:val="00365560"/>
    <w:rsid w:val="00366566"/>
    <w:rsid w:val="003666FC"/>
    <w:rsid w:val="00366DF8"/>
    <w:rsid w:val="003706DE"/>
    <w:rsid w:val="00370CDA"/>
    <w:rsid w:val="00370DA8"/>
    <w:rsid w:val="00372332"/>
    <w:rsid w:val="00372A5F"/>
    <w:rsid w:val="00372ADE"/>
    <w:rsid w:val="00372F96"/>
    <w:rsid w:val="00372FA2"/>
    <w:rsid w:val="00373341"/>
    <w:rsid w:val="003749E2"/>
    <w:rsid w:val="00375815"/>
    <w:rsid w:val="003758DC"/>
    <w:rsid w:val="0037632D"/>
    <w:rsid w:val="00382B40"/>
    <w:rsid w:val="0038315A"/>
    <w:rsid w:val="00385C5E"/>
    <w:rsid w:val="0038762B"/>
    <w:rsid w:val="00391B4D"/>
    <w:rsid w:val="00391E9D"/>
    <w:rsid w:val="003924C8"/>
    <w:rsid w:val="00393469"/>
    <w:rsid w:val="0039770F"/>
    <w:rsid w:val="003A0A4E"/>
    <w:rsid w:val="003A1CA4"/>
    <w:rsid w:val="003A275D"/>
    <w:rsid w:val="003A3089"/>
    <w:rsid w:val="003A3AE4"/>
    <w:rsid w:val="003A42CA"/>
    <w:rsid w:val="003A4485"/>
    <w:rsid w:val="003A6A73"/>
    <w:rsid w:val="003A7090"/>
    <w:rsid w:val="003B026E"/>
    <w:rsid w:val="003B070B"/>
    <w:rsid w:val="003B1EF8"/>
    <w:rsid w:val="003B2849"/>
    <w:rsid w:val="003B2E5A"/>
    <w:rsid w:val="003B3EED"/>
    <w:rsid w:val="003B5B01"/>
    <w:rsid w:val="003B6EFF"/>
    <w:rsid w:val="003B7924"/>
    <w:rsid w:val="003C4AC2"/>
    <w:rsid w:val="003D0B48"/>
    <w:rsid w:val="003D0D24"/>
    <w:rsid w:val="003D15AC"/>
    <w:rsid w:val="003D411E"/>
    <w:rsid w:val="003D545B"/>
    <w:rsid w:val="003E06B4"/>
    <w:rsid w:val="003E1FB4"/>
    <w:rsid w:val="003E2715"/>
    <w:rsid w:val="003E4640"/>
    <w:rsid w:val="003F0F00"/>
    <w:rsid w:val="003F1066"/>
    <w:rsid w:val="003F4A89"/>
    <w:rsid w:val="003F4B27"/>
    <w:rsid w:val="003F6C26"/>
    <w:rsid w:val="003F6C6D"/>
    <w:rsid w:val="00400EA6"/>
    <w:rsid w:val="0040164F"/>
    <w:rsid w:val="00402699"/>
    <w:rsid w:val="00402796"/>
    <w:rsid w:val="00404647"/>
    <w:rsid w:val="0040505C"/>
    <w:rsid w:val="00410201"/>
    <w:rsid w:val="004125DF"/>
    <w:rsid w:val="00413FEE"/>
    <w:rsid w:val="004145E7"/>
    <w:rsid w:val="00414B8E"/>
    <w:rsid w:val="004154CE"/>
    <w:rsid w:val="00416402"/>
    <w:rsid w:val="0042093B"/>
    <w:rsid w:val="00420B08"/>
    <w:rsid w:val="00422210"/>
    <w:rsid w:val="00422D5C"/>
    <w:rsid w:val="004231FE"/>
    <w:rsid w:val="00423B53"/>
    <w:rsid w:val="0042624A"/>
    <w:rsid w:val="004266CA"/>
    <w:rsid w:val="00430124"/>
    <w:rsid w:val="00430727"/>
    <w:rsid w:val="004338FB"/>
    <w:rsid w:val="00433BCB"/>
    <w:rsid w:val="00434D03"/>
    <w:rsid w:val="004364B5"/>
    <w:rsid w:val="004369FF"/>
    <w:rsid w:val="00437AD7"/>
    <w:rsid w:val="00442467"/>
    <w:rsid w:val="004429EE"/>
    <w:rsid w:val="00444075"/>
    <w:rsid w:val="00444917"/>
    <w:rsid w:val="00445D36"/>
    <w:rsid w:val="004462FF"/>
    <w:rsid w:val="00446BCD"/>
    <w:rsid w:val="00450265"/>
    <w:rsid w:val="004517F2"/>
    <w:rsid w:val="004538AE"/>
    <w:rsid w:val="004546A6"/>
    <w:rsid w:val="00454722"/>
    <w:rsid w:val="00455861"/>
    <w:rsid w:val="00456773"/>
    <w:rsid w:val="004568B5"/>
    <w:rsid w:val="00456B26"/>
    <w:rsid w:val="0045757D"/>
    <w:rsid w:val="004640B3"/>
    <w:rsid w:val="004653F6"/>
    <w:rsid w:val="00466549"/>
    <w:rsid w:val="004670A2"/>
    <w:rsid w:val="004723FB"/>
    <w:rsid w:val="00472A17"/>
    <w:rsid w:val="00475565"/>
    <w:rsid w:val="00476D28"/>
    <w:rsid w:val="004775FC"/>
    <w:rsid w:val="00477BB5"/>
    <w:rsid w:val="0048016C"/>
    <w:rsid w:val="00481C4D"/>
    <w:rsid w:val="004820E4"/>
    <w:rsid w:val="00483C34"/>
    <w:rsid w:val="004879F5"/>
    <w:rsid w:val="00491694"/>
    <w:rsid w:val="00492023"/>
    <w:rsid w:val="00492562"/>
    <w:rsid w:val="00494628"/>
    <w:rsid w:val="00494995"/>
    <w:rsid w:val="004A0A26"/>
    <w:rsid w:val="004A10E9"/>
    <w:rsid w:val="004A38D9"/>
    <w:rsid w:val="004A64BE"/>
    <w:rsid w:val="004A6E2B"/>
    <w:rsid w:val="004A7FFB"/>
    <w:rsid w:val="004B0318"/>
    <w:rsid w:val="004B4F61"/>
    <w:rsid w:val="004B7C25"/>
    <w:rsid w:val="004C0720"/>
    <w:rsid w:val="004C0EE1"/>
    <w:rsid w:val="004C1886"/>
    <w:rsid w:val="004C20C6"/>
    <w:rsid w:val="004C2DDF"/>
    <w:rsid w:val="004C4700"/>
    <w:rsid w:val="004C598D"/>
    <w:rsid w:val="004C59B6"/>
    <w:rsid w:val="004C5E0F"/>
    <w:rsid w:val="004C7542"/>
    <w:rsid w:val="004D18C7"/>
    <w:rsid w:val="004D33F7"/>
    <w:rsid w:val="004D34DE"/>
    <w:rsid w:val="004D3AE1"/>
    <w:rsid w:val="004D3EC6"/>
    <w:rsid w:val="004D4B17"/>
    <w:rsid w:val="004D665F"/>
    <w:rsid w:val="004D7EC6"/>
    <w:rsid w:val="004E04AB"/>
    <w:rsid w:val="004E3724"/>
    <w:rsid w:val="004E3761"/>
    <w:rsid w:val="004E463F"/>
    <w:rsid w:val="004E5D50"/>
    <w:rsid w:val="004E64A9"/>
    <w:rsid w:val="004E6942"/>
    <w:rsid w:val="004F38CE"/>
    <w:rsid w:val="004F3F40"/>
    <w:rsid w:val="004F462B"/>
    <w:rsid w:val="004F48E3"/>
    <w:rsid w:val="004F5B1E"/>
    <w:rsid w:val="004F7E53"/>
    <w:rsid w:val="00500020"/>
    <w:rsid w:val="005004A0"/>
    <w:rsid w:val="0050232C"/>
    <w:rsid w:val="00502DD0"/>
    <w:rsid w:val="00502E7F"/>
    <w:rsid w:val="00504264"/>
    <w:rsid w:val="00505514"/>
    <w:rsid w:val="00505602"/>
    <w:rsid w:val="00505F47"/>
    <w:rsid w:val="005075EB"/>
    <w:rsid w:val="005119D1"/>
    <w:rsid w:val="00514840"/>
    <w:rsid w:val="00521A5A"/>
    <w:rsid w:val="00521B9A"/>
    <w:rsid w:val="00522F3C"/>
    <w:rsid w:val="00524DFD"/>
    <w:rsid w:val="005256E9"/>
    <w:rsid w:val="0052641A"/>
    <w:rsid w:val="00527305"/>
    <w:rsid w:val="0053086C"/>
    <w:rsid w:val="00530CF8"/>
    <w:rsid w:val="00535EAD"/>
    <w:rsid w:val="005368D1"/>
    <w:rsid w:val="005371EA"/>
    <w:rsid w:val="00540944"/>
    <w:rsid w:val="00540F99"/>
    <w:rsid w:val="00541363"/>
    <w:rsid w:val="00542111"/>
    <w:rsid w:val="00543290"/>
    <w:rsid w:val="00543B2B"/>
    <w:rsid w:val="00543E56"/>
    <w:rsid w:val="00544AA5"/>
    <w:rsid w:val="00550158"/>
    <w:rsid w:val="00550852"/>
    <w:rsid w:val="00550C57"/>
    <w:rsid w:val="00550ED2"/>
    <w:rsid w:val="00550F50"/>
    <w:rsid w:val="0055251B"/>
    <w:rsid w:val="00552709"/>
    <w:rsid w:val="00554284"/>
    <w:rsid w:val="005548B1"/>
    <w:rsid w:val="00556455"/>
    <w:rsid w:val="00556633"/>
    <w:rsid w:val="00557044"/>
    <w:rsid w:val="00557A47"/>
    <w:rsid w:val="00557BE5"/>
    <w:rsid w:val="00560548"/>
    <w:rsid w:val="00560638"/>
    <w:rsid w:val="00562204"/>
    <w:rsid w:val="005624FC"/>
    <w:rsid w:val="0056335B"/>
    <w:rsid w:val="00565C47"/>
    <w:rsid w:val="00566A0D"/>
    <w:rsid w:val="0056711D"/>
    <w:rsid w:val="0057084A"/>
    <w:rsid w:val="00572017"/>
    <w:rsid w:val="005746FC"/>
    <w:rsid w:val="005749D7"/>
    <w:rsid w:val="00575C92"/>
    <w:rsid w:val="00577142"/>
    <w:rsid w:val="0058082E"/>
    <w:rsid w:val="00580BFC"/>
    <w:rsid w:val="005819A5"/>
    <w:rsid w:val="0058253D"/>
    <w:rsid w:val="00584F19"/>
    <w:rsid w:val="00585062"/>
    <w:rsid w:val="00586D57"/>
    <w:rsid w:val="005901D6"/>
    <w:rsid w:val="00591394"/>
    <w:rsid w:val="00591725"/>
    <w:rsid w:val="00592B27"/>
    <w:rsid w:val="00593354"/>
    <w:rsid w:val="00594C99"/>
    <w:rsid w:val="00595F77"/>
    <w:rsid w:val="00596351"/>
    <w:rsid w:val="00596458"/>
    <w:rsid w:val="00597FBE"/>
    <w:rsid w:val="005A4DA9"/>
    <w:rsid w:val="005A6696"/>
    <w:rsid w:val="005A678B"/>
    <w:rsid w:val="005A6872"/>
    <w:rsid w:val="005B038C"/>
    <w:rsid w:val="005B1034"/>
    <w:rsid w:val="005B15E7"/>
    <w:rsid w:val="005B454F"/>
    <w:rsid w:val="005B517F"/>
    <w:rsid w:val="005B5487"/>
    <w:rsid w:val="005B7725"/>
    <w:rsid w:val="005C2239"/>
    <w:rsid w:val="005C2561"/>
    <w:rsid w:val="005C2AA7"/>
    <w:rsid w:val="005C2BE3"/>
    <w:rsid w:val="005C3A1F"/>
    <w:rsid w:val="005C442B"/>
    <w:rsid w:val="005D1A68"/>
    <w:rsid w:val="005D1E58"/>
    <w:rsid w:val="005D274C"/>
    <w:rsid w:val="005D2CB7"/>
    <w:rsid w:val="005D68C7"/>
    <w:rsid w:val="005E09D5"/>
    <w:rsid w:val="005E1131"/>
    <w:rsid w:val="005E3826"/>
    <w:rsid w:val="005E551F"/>
    <w:rsid w:val="005E5689"/>
    <w:rsid w:val="005E57F6"/>
    <w:rsid w:val="005E5C6C"/>
    <w:rsid w:val="005F1E5F"/>
    <w:rsid w:val="005F2F43"/>
    <w:rsid w:val="005F3DD2"/>
    <w:rsid w:val="005F44FB"/>
    <w:rsid w:val="005F54F3"/>
    <w:rsid w:val="005F5C55"/>
    <w:rsid w:val="005F753B"/>
    <w:rsid w:val="0060166D"/>
    <w:rsid w:val="00601905"/>
    <w:rsid w:val="006022ED"/>
    <w:rsid w:val="00602687"/>
    <w:rsid w:val="00603DBC"/>
    <w:rsid w:val="00604025"/>
    <w:rsid w:val="00604DE3"/>
    <w:rsid w:val="00605050"/>
    <w:rsid w:val="00606CB2"/>
    <w:rsid w:val="00607137"/>
    <w:rsid w:val="00607736"/>
    <w:rsid w:val="00610CD3"/>
    <w:rsid w:val="00612038"/>
    <w:rsid w:val="006140A8"/>
    <w:rsid w:val="006153BE"/>
    <w:rsid w:val="00615656"/>
    <w:rsid w:val="006200BC"/>
    <w:rsid w:val="00620BB2"/>
    <w:rsid w:val="006220A8"/>
    <w:rsid w:val="00622E67"/>
    <w:rsid w:val="006257D8"/>
    <w:rsid w:val="0062603F"/>
    <w:rsid w:val="00627CB7"/>
    <w:rsid w:val="0063077B"/>
    <w:rsid w:val="00630BE1"/>
    <w:rsid w:val="0063417C"/>
    <w:rsid w:val="00634678"/>
    <w:rsid w:val="00634A91"/>
    <w:rsid w:val="00634E7F"/>
    <w:rsid w:val="00634EA6"/>
    <w:rsid w:val="00634EF1"/>
    <w:rsid w:val="0063562F"/>
    <w:rsid w:val="00635E8E"/>
    <w:rsid w:val="00636179"/>
    <w:rsid w:val="00636EC9"/>
    <w:rsid w:val="0064365D"/>
    <w:rsid w:val="00643BEA"/>
    <w:rsid w:val="0064606A"/>
    <w:rsid w:val="006479F3"/>
    <w:rsid w:val="00651D3B"/>
    <w:rsid w:val="0065455F"/>
    <w:rsid w:val="00654AFE"/>
    <w:rsid w:val="00657A9E"/>
    <w:rsid w:val="00660E1C"/>
    <w:rsid w:val="006617CA"/>
    <w:rsid w:val="00661AE3"/>
    <w:rsid w:val="0066232A"/>
    <w:rsid w:val="006631DE"/>
    <w:rsid w:val="00663C2D"/>
    <w:rsid w:val="0066450C"/>
    <w:rsid w:val="0066459B"/>
    <w:rsid w:val="0066581B"/>
    <w:rsid w:val="0066655A"/>
    <w:rsid w:val="00671961"/>
    <w:rsid w:val="00672103"/>
    <w:rsid w:val="00673916"/>
    <w:rsid w:val="00674750"/>
    <w:rsid w:val="006750ED"/>
    <w:rsid w:val="006756E7"/>
    <w:rsid w:val="006761CF"/>
    <w:rsid w:val="006765A1"/>
    <w:rsid w:val="0068251B"/>
    <w:rsid w:val="00683A35"/>
    <w:rsid w:val="00683EBD"/>
    <w:rsid w:val="006845AF"/>
    <w:rsid w:val="00684F7E"/>
    <w:rsid w:val="00686CE4"/>
    <w:rsid w:val="00686D43"/>
    <w:rsid w:val="006905D4"/>
    <w:rsid w:val="006908E7"/>
    <w:rsid w:val="00690ED0"/>
    <w:rsid w:val="00692B62"/>
    <w:rsid w:val="0069372C"/>
    <w:rsid w:val="006A1165"/>
    <w:rsid w:val="006A2548"/>
    <w:rsid w:val="006A5CDE"/>
    <w:rsid w:val="006B0020"/>
    <w:rsid w:val="006B08B3"/>
    <w:rsid w:val="006B0A82"/>
    <w:rsid w:val="006B0F28"/>
    <w:rsid w:val="006B2467"/>
    <w:rsid w:val="006B3BAF"/>
    <w:rsid w:val="006B472F"/>
    <w:rsid w:val="006B484C"/>
    <w:rsid w:val="006B6A76"/>
    <w:rsid w:val="006C08B7"/>
    <w:rsid w:val="006C1A66"/>
    <w:rsid w:val="006C1E43"/>
    <w:rsid w:val="006C3E71"/>
    <w:rsid w:val="006C4AD7"/>
    <w:rsid w:val="006C6DC6"/>
    <w:rsid w:val="006C7EDA"/>
    <w:rsid w:val="006D14BC"/>
    <w:rsid w:val="006D5FD4"/>
    <w:rsid w:val="006E1032"/>
    <w:rsid w:val="006E1F21"/>
    <w:rsid w:val="006E21F9"/>
    <w:rsid w:val="006E2767"/>
    <w:rsid w:val="006E4B1F"/>
    <w:rsid w:val="006E6376"/>
    <w:rsid w:val="006E6E63"/>
    <w:rsid w:val="006E77BB"/>
    <w:rsid w:val="006F13BF"/>
    <w:rsid w:val="006F1690"/>
    <w:rsid w:val="006F1BB0"/>
    <w:rsid w:val="006F2479"/>
    <w:rsid w:val="006F29C5"/>
    <w:rsid w:val="006F4E51"/>
    <w:rsid w:val="006F68C7"/>
    <w:rsid w:val="006F6E5B"/>
    <w:rsid w:val="007000C2"/>
    <w:rsid w:val="007008F8"/>
    <w:rsid w:val="00700993"/>
    <w:rsid w:val="00701D59"/>
    <w:rsid w:val="007030CF"/>
    <w:rsid w:val="00703147"/>
    <w:rsid w:val="007032D4"/>
    <w:rsid w:val="00703396"/>
    <w:rsid w:val="00703BEA"/>
    <w:rsid w:val="00703CD8"/>
    <w:rsid w:val="00703FC5"/>
    <w:rsid w:val="00705862"/>
    <w:rsid w:val="0070649F"/>
    <w:rsid w:val="0071053C"/>
    <w:rsid w:val="00712345"/>
    <w:rsid w:val="0071318B"/>
    <w:rsid w:val="00716497"/>
    <w:rsid w:val="00717805"/>
    <w:rsid w:val="00722107"/>
    <w:rsid w:val="00722EBC"/>
    <w:rsid w:val="007230AA"/>
    <w:rsid w:val="0072337A"/>
    <w:rsid w:val="007241BE"/>
    <w:rsid w:val="00725780"/>
    <w:rsid w:val="00726BBD"/>
    <w:rsid w:val="00727948"/>
    <w:rsid w:val="00727DCF"/>
    <w:rsid w:val="007307DA"/>
    <w:rsid w:val="00730859"/>
    <w:rsid w:val="007317BC"/>
    <w:rsid w:val="00733282"/>
    <w:rsid w:val="007336A1"/>
    <w:rsid w:val="00735E7C"/>
    <w:rsid w:val="00741541"/>
    <w:rsid w:val="00744E1E"/>
    <w:rsid w:val="007462E4"/>
    <w:rsid w:val="007467D2"/>
    <w:rsid w:val="00747BD8"/>
    <w:rsid w:val="00751172"/>
    <w:rsid w:val="00751229"/>
    <w:rsid w:val="00751D56"/>
    <w:rsid w:val="00752928"/>
    <w:rsid w:val="00752BC3"/>
    <w:rsid w:val="007537D0"/>
    <w:rsid w:val="0075403A"/>
    <w:rsid w:val="00755112"/>
    <w:rsid w:val="00757BB7"/>
    <w:rsid w:val="0076013F"/>
    <w:rsid w:val="00763EA7"/>
    <w:rsid w:val="00764E89"/>
    <w:rsid w:val="007659F3"/>
    <w:rsid w:val="00766121"/>
    <w:rsid w:val="00771DB3"/>
    <w:rsid w:val="00772781"/>
    <w:rsid w:val="007730A6"/>
    <w:rsid w:val="007739C9"/>
    <w:rsid w:val="00775426"/>
    <w:rsid w:val="00775BA8"/>
    <w:rsid w:val="00780674"/>
    <w:rsid w:val="00780A35"/>
    <w:rsid w:val="00781960"/>
    <w:rsid w:val="00782E39"/>
    <w:rsid w:val="0078396F"/>
    <w:rsid w:val="00784A52"/>
    <w:rsid w:val="00785C4C"/>
    <w:rsid w:val="00785EB1"/>
    <w:rsid w:val="00786026"/>
    <w:rsid w:val="0078691C"/>
    <w:rsid w:val="007878E7"/>
    <w:rsid w:val="00787FE9"/>
    <w:rsid w:val="007913A5"/>
    <w:rsid w:val="007932F1"/>
    <w:rsid w:val="00793F0D"/>
    <w:rsid w:val="007943CD"/>
    <w:rsid w:val="00797A13"/>
    <w:rsid w:val="007A4241"/>
    <w:rsid w:val="007B0B0C"/>
    <w:rsid w:val="007B1B19"/>
    <w:rsid w:val="007B57B0"/>
    <w:rsid w:val="007B5998"/>
    <w:rsid w:val="007B5FC5"/>
    <w:rsid w:val="007B71F1"/>
    <w:rsid w:val="007B799F"/>
    <w:rsid w:val="007C06D2"/>
    <w:rsid w:val="007C1F6E"/>
    <w:rsid w:val="007C45B8"/>
    <w:rsid w:val="007C4987"/>
    <w:rsid w:val="007C5977"/>
    <w:rsid w:val="007C6A06"/>
    <w:rsid w:val="007C6F51"/>
    <w:rsid w:val="007C727D"/>
    <w:rsid w:val="007C7ED9"/>
    <w:rsid w:val="007D07F6"/>
    <w:rsid w:val="007D3E2B"/>
    <w:rsid w:val="007D42A4"/>
    <w:rsid w:val="007D463A"/>
    <w:rsid w:val="007D4EBE"/>
    <w:rsid w:val="007D6C13"/>
    <w:rsid w:val="007E14CE"/>
    <w:rsid w:val="007F09A8"/>
    <w:rsid w:val="007F0D1F"/>
    <w:rsid w:val="007F57E5"/>
    <w:rsid w:val="007F602A"/>
    <w:rsid w:val="007F66B2"/>
    <w:rsid w:val="007F6997"/>
    <w:rsid w:val="007F7C2D"/>
    <w:rsid w:val="008003A2"/>
    <w:rsid w:val="00800DA1"/>
    <w:rsid w:val="00801892"/>
    <w:rsid w:val="00802CD6"/>
    <w:rsid w:val="00802F3B"/>
    <w:rsid w:val="00802FCA"/>
    <w:rsid w:val="0080328B"/>
    <w:rsid w:val="00803A46"/>
    <w:rsid w:val="00803B38"/>
    <w:rsid w:val="00805384"/>
    <w:rsid w:val="00807FF5"/>
    <w:rsid w:val="0081061C"/>
    <w:rsid w:val="00811B91"/>
    <w:rsid w:val="008127A6"/>
    <w:rsid w:val="0081434B"/>
    <w:rsid w:val="00816231"/>
    <w:rsid w:val="0081654D"/>
    <w:rsid w:val="0082132D"/>
    <w:rsid w:val="00821990"/>
    <w:rsid w:val="00823FAD"/>
    <w:rsid w:val="008264E8"/>
    <w:rsid w:val="00826EBC"/>
    <w:rsid w:val="008302D2"/>
    <w:rsid w:val="00832563"/>
    <w:rsid w:val="008342CC"/>
    <w:rsid w:val="00835193"/>
    <w:rsid w:val="008402C7"/>
    <w:rsid w:val="0084052F"/>
    <w:rsid w:val="00841DEE"/>
    <w:rsid w:val="0084203D"/>
    <w:rsid w:val="00842C10"/>
    <w:rsid w:val="008431C9"/>
    <w:rsid w:val="00844721"/>
    <w:rsid w:val="00844736"/>
    <w:rsid w:val="008474A4"/>
    <w:rsid w:val="00847B2B"/>
    <w:rsid w:val="00851AEB"/>
    <w:rsid w:val="00851AFF"/>
    <w:rsid w:val="00851F4A"/>
    <w:rsid w:val="00855151"/>
    <w:rsid w:val="00855A55"/>
    <w:rsid w:val="00855D4F"/>
    <w:rsid w:val="008573DC"/>
    <w:rsid w:val="00860CD8"/>
    <w:rsid w:val="008659E9"/>
    <w:rsid w:val="0086786E"/>
    <w:rsid w:val="00871B69"/>
    <w:rsid w:val="008723F0"/>
    <w:rsid w:val="008729E6"/>
    <w:rsid w:val="00873509"/>
    <w:rsid w:val="00873A5A"/>
    <w:rsid w:val="00874F09"/>
    <w:rsid w:val="008751DC"/>
    <w:rsid w:val="00876681"/>
    <w:rsid w:val="008800D6"/>
    <w:rsid w:val="00881389"/>
    <w:rsid w:val="00882894"/>
    <w:rsid w:val="008843F1"/>
    <w:rsid w:val="00885B1D"/>
    <w:rsid w:val="00890829"/>
    <w:rsid w:val="008921A0"/>
    <w:rsid w:val="008924F9"/>
    <w:rsid w:val="00892B69"/>
    <w:rsid w:val="008939F6"/>
    <w:rsid w:val="008956A0"/>
    <w:rsid w:val="00896AB9"/>
    <w:rsid w:val="00897ED4"/>
    <w:rsid w:val="008A2997"/>
    <w:rsid w:val="008A4459"/>
    <w:rsid w:val="008A5F69"/>
    <w:rsid w:val="008A646F"/>
    <w:rsid w:val="008A662D"/>
    <w:rsid w:val="008B03C8"/>
    <w:rsid w:val="008B10A7"/>
    <w:rsid w:val="008B2ACA"/>
    <w:rsid w:val="008B3A39"/>
    <w:rsid w:val="008B3E8C"/>
    <w:rsid w:val="008B5B78"/>
    <w:rsid w:val="008B5EA6"/>
    <w:rsid w:val="008B6319"/>
    <w:rsid w:val="008C1769"/>
    <w:rsid w:val="008C1B28"/>
    <w:rsid w:val="008C1F08"/>
    <w:rsid w:val="008C32DF"/>
    <w:rsid w:val="008C44BE"/>
    <w:rsid w:val="008C5943"/>
    <w:rsid w:val="008C66BD"/>
    <w:rsid w:val="008C6826"/>
    <w:rsid w:val="008C7474"/>
    <w:rsid w:val="008D2706"/>
    <w:rsid w:val="008D2BFE"/>
    <w:rsid w:val="008D41A4"/>
    <w:rsid w:val="008D4CED"/>
    <w:rsid w:val="008D5618"/>
    <w:rsid w:val="008D6005"/>
    <w:rsid w:val="008D7C56"/>
    <w:rsid w:val="008D7F9F"/>
    <w:rsid w:val="008E4E3A"/>
    <w:rsid w:val="008E6597"/>
    <w:rsid w:val="008E705F"/>
    <w:rsid w:val="008F0DAD"/>
    <w:rsid w:val="008F1E6B"/>
    <w:rsid w:val="008F275F"/>
    <w:rsid w:val="008F288A"/>
    <w:rsid w:val="008F5903"/>
    <w:rsid w:val="008F5F27"/>
    <w:rsid w:val="008F6B5B"/>
    <w:rsid w:val="008F7609"/>
    <w:rsid w:val="0090121B"/>
    <w:rsid w:val="009015BF"/>
    <w:rsid w:val="00903726"/>
    <w:rsid w:val="009079CD"/>
    <w:rsid w:val="00910CFD"/>
    <w:rsid w:val="00911501"/>
    <w:rsid w:val="00911A5B"/>
    <w:rsid w:val="00913426"/>
    <w:rsid w:val="00913F47"/>
    <w:rsid w:val="00914484"/>
    <w:rsid w:val="00916A1A"/>
    <w:rsid w:val="009201BE"/>
    <w:rsid w:val="00921577"/>
    <w:rsid w:val="00922D02"/>
    <w:rsid w:val="0092320C"/>
    <w:rsid w:val="00924B91"/>
    <w:rsid w:val="00924E8A"/>
    <w:rsid w:val="00926E73"/>
    <w:rsid w:val="009330F6"/>
    <w:rsid w:val="0093314E"/>
    <w:rsid w:val="00933334"/>
    <w:rsid w:val="00934F0B"/>
    <w:rsid w:val="0093591E"/>
    <w:rsid w:val="00937BFC"/>
    <w:rsid w:val="009429DE"/>
    <w:rsid w:val="00942CAF"/>
    <w:rsid w:val="009448AD"/>
    <w:rsid w:val="00945494"/>
    <w:rsid w:val="00950F68"/>
    <w:rsid w:val="00953093"/>
    <w:rsid w:val="009544D0"/>
    <w:rsid w:val="00954A30"/>
    <w:rsid w:val="009552F0"/>
    <w:rsid w:val="0095544E"/>
    <w:rsid w:val="00955625"/>
    <w:rsid w:val="00955A22"/>
    <w:rsid w:val="00956B15"/>
    <w:rsid w:val="00957B3F"/>
    <w:rsid w:val="009609D7"/>
    <w:rsid w:val="00960E28"/>
    <w:rsid w:val="00960E54"/>
    <w:rsid w:val="00963384"/>
    <w:rsid w:val="00965F5C"/>
    <w:rsid w:val="009673B6"/>
    <w:rsid w:val="00967F0F"/>
    <w:rsid w:val="0097247F"/>
    <w:rsid w:val="00975333"/>
    <w:rsid w:val="00975FE5"/>
    <w:rsid w:val="009761E8"/>
    <w:rsid w:val="00980B5D"/>
    <w:rsid w:val="00980CB2"/>
    <w:rsid w:val="00980E6A"/>
    <w:rsid w:val="00981782"/>
    <w:rsid w:val="00981D70"/>
    <w:rsid w:val="00981F30"/>
    <w:rsid w:val="00982A1A"/>
    <w:rsid w:val="00983F9E"/>
    <w:rsid w:val="0098538B"/>
    <w:rsid w:val="00990195"/>
    <w:rsid w:val="00991C97"/>
    <w:rsid w:val="00991D6B"/>
    <w:rsid w:val="00992ACE"/>
    <w:rsid w:val="009966E6"/>
    <w:rsid w:val="00997489"/>
    <w:rsid w:val="009A1430"/>
    <w:rsid w:val="009A25B6"/>
    <w:rsid w:val="009A374B"/>
    <w:rsid w:val="009A7ED1"/>
    <w:rsid w:val="009B0801"/>
    <w:rsid w:val="009B0C23"/>
    <w:rsid w:val="009B0FC7"/>
    <w:rsid w:val="009B15F2"/>
    <w:rsid w:val="009B3328"/>
    <w:rsid w:val="009B4115"/>
    <w:rsid w:val="009B462E"/>
    <w:rsid w:val="009B46D4"/>
    <w:rsid w:val="009B4E29"/>
    <w:rsid w:val="009B553F"/>
    <w:rsid w:val="009B5AB3"/>
    <w:rsid w:val="009B7C17"/>
    <w:rsid w:val="009C05E4"/>
    <w:rsid w:val="009C378C"/>
    <w:rsid w:val="009C502D"/>
    <w:rsid w:val="009C65C7"/>
    <w:rsid w:val="009C7675"/>
    <w:rsid w:val="009D097C"/>
    <w:rsid w:val="009D0B32"/>
    <w:rsid w:val="009D2795"/>
    <w:rsid w:val="009D3822"/>
    <w:rsid w:val="009D65B0"/>
    <w:rsid w:val="009D7EEC"/>
    <w:rsid w:val="009E15CF"/>
    <w:rsid w:val="009E2738"/>
    <w:rsid w:val="009E3496"/>
    <w:rsid w:val="009E38D8"/>
    <w:rsid w:val="009E695C"/>
    <w:rsid w:val="009E6B07"/>
    <w:rsid w:val="009E6EF9"/>
    <w:rsid w:val="009E7F1F"/>
    <w:rsid w:val="009F0EF9"/>
    <w:rsid w:val="009F213B"/>
    <w:rsid w:val="009F2B82"/>
    <w:rsid w:val="009F3782"/>
    <w:rsid w:val="009F447F"/>
    <w:rsid w:val="009F4BD6"/>
    <w:rsid w:val="009F4C45"/>
    <w:rsid w:val="009F6C2B"/>
    <w:rsid w:val="00A00E67"/>
    <w:rsid w:val="00A00FE9"/>
    <w:rsid w:val="00A01AC8"/>
    <w:rsid w:val="00A01E8C"/>
    <w:rsid w:val="00A03B65"/>
    <w:rsid w:val="00A03EAA"/>
    <w:rsid w:val="00A049A0"/>
    <w:rsid w:val="00A07DB0"/>
    <w:rsid w:val="00A11EE4"/>
    <w:rsid w:val="00A13061"/>
    <w:rsid w:val="00A13F4B"/>
    <w:rsid w:val="00A14835"/>
    <w:rsid w:val="00A153AF"/>
    <w:rsid w:val="00A173B7"/>
    <w:rsid w:val="00A177AB"/>
    <w:rsid w:val="00A2358F"/>
    <w:rsid w:val="00A261DA"/>
    <w:rsid w:val="00A2644A"/>
    <w:rsid w:val="00A26804"/>
    <w:rsid w:val="00A30420"/>
    <w:rsid w:val="00A31342"/>
    <w:rsid w:val="00A3360C"/>
    <w:rsid w:val="00A33EBF"/>
    <w:rsid w:val="00A347DD"/>
    <w:rsid w:val="00A3512C"/>
    <w:rsid w:val="00A37771"/>
    <w:rsid w:val="00A40EEB"/>
    <w:rsid w:val="00A42FAA"/>
    <w:rsid w:val="00A460B8"/>
    <w:rsid w:val="00A466E1"/>
    <w:rsid w:val="00A47AAE"/>
    <w:rsid w:val="00A51683"/>
    <w:rsid w:val="00A53161"/>
    <w:rsid w:val="00A53429"/>
    <w:rsid w:val="00A5752C"/>
    <w:rsid w:val="00A57ADB"/>
    <w:rsid w:val="00A61782"/>
    <w:rsid w:val="00A638C4"/>
    <w:rsid w:val="00A650AF"/>
    <w:rsid w:val="00A668F0"/>
    <w:rsid w:val="00A70D4A"/>
    <w:rsid w:val="00A72471"/>
    <w:rsid w:val="00A7335F"/>
    <w:rsid w:val="00A7412B"/>
    <w:rsid w:val="00A74C51"/>
    <w:rsid w:val="00A74E81"/>
    <w:rsid w:val="00A75657"/>
    <w:rsid w:val="00A76BB4"/>
    <w:rsid w:val="00A801C0"/>
    <w:rsid w:val="00A80EC2"/>
    <w:rsid w:val="00A81548"/>
    <w:rsid w:val="00A8319F"/>
    <w:rsid w:val="00A8344E"/>
    <w:rsid w:val="00A84154"/>
    <w:rsid w:val="00A84E67"/>
    <w:rsid w:val="00A853A9"/>
    <w:rsid w:val="00A854B8"/>
    <w:rsid w:val="00A85A12"/>
    <w:rsid w:val="00A86C20"/>
    <w:rsid w:val="00A8726A"/>
    <w:rsid w:val="00A911BB"/>
    <w:rsid w:val="00A91222"/>
    <w:rsid w:val="00A91239"/>
    <w:rsid w:val="00A92A42"/>
    <w:rsid w:val="00A93D2F"/>
    <w:rsid w:val="00A946A9"/>
    <w:rsid w:val="00A95A27"/>
    <w:rsid w:val="00AA092D"/>
    <w:rsid w:val="00AA30F1"/>
    <w:rsid w:val="00AA35EF"/>
    <w:rsid w:val="00AA3A10"/>
    <w:rsid w:val="00AA3D67"/>
    <w:rsid w:val="00AA45F7"/>
    <w:rsid w:val="00AA5C0A"/>
    <w:rsid w:val="00AA78EE"/>
    <w:rsid w:val="00AA7C2E"/>
    <w:rsid w:val="00AB08BF"/>
    <w:rsid w:val="00AB123B"/>
    <w:rsid w:val="00AB1794"/>
    <w:rsid w:val="00AB2050"/>
    <w:rsid w:val="00AB27B5"/>
    <w:rsid w:val="00AB280F"/>
    <w:rsid w:val="00AB3799"/>
    <w:rsid w:val="00AB3EF9"/>
    <w:rsid w:val="00AB4503"/>
    <w:rsid w:val="00AB7BC2"/>
    <w:rsid w:val="00AC1A1A"/>
    <w:rsid w:val="00AC223A"/>
    <w:rsid w:val="00AC4392"/>
    <w:rsid w:val="00AC463A"/>
    <w:rsid w:val="00AC5F8B"/>
    <w:rsid w:val="00AC7897"/>
    <w:rsid w:val="00AD2742"/>
    <w:rsid w:val="00AD7329"/>
    <w:rsid w:val="00AD7F46"/>
    <w:rsid w:val="00AE1599"/>
    <w:rsid w:val="00AE168D"/>
    <w:rsid w:val="00AE2673"/>
    <w:rsid w:val="00AE388E"/>
    <w:rsid w:val="00AE4012"/>
    <w:rsid w:val="00AE7839"/>
    <w:rsid w:val="00AF15AD"/>
    <w:rsid w:val="00AF1834"/>
    <w:rsid w:val="00AF3AFB"/>
    <w:rsid w:val="00AF4306"/>
    <w:rsid w:val="00AF48B5"/>
    <w:rsid w:val="00B0296C"/>
    <w:rsid w:val="00B04591"/>
    <w:rsid w:val="00B0755E"/>
    <w:rsid w:val="00B11663"/>
    <w:rsid w:val="00B13441"/>
    <w:rsid w:val="00B14A02"/>
    <w:rsid w:val="00B1560D"/>
    <w:rsid w:val="00B15D23"/>
    <w:rsid w:val="00B15D30"/>
    <w:rsid w:val="00B1713D"/>
    <w:rsid w:val="00B17F9A"/>
    <w:rsid w:val="00B20354"/>
    <w:rsid w:val="00B20F9C"/>
    <w:rsid w:val="00B21EF2"/>
    <w:rsid w:val="00B242E4"/>
    <w:rsid w:val="00B26047"/>
    <w:rsid w:val="00B26D84"/>
    <w:rsid w:val="00B30AE1"/>
    <w:rsid w:val="00B30E71"/>
    <w:rsid w:val="00B34A4A"/>
    <w:rsid w:val="00B35C54"/>
    <w:rsid w:val="00B41A16"/>
    <w:rsid w:val="00B4391A"/>
    <w:rsid w:val="00B44F0D"/>
    <w:rsid w:val="00B454EE"/>
    <w:rsid w:val="00B4608F"/>
    <w:rsid w:val="00B4656D"/>
    <w:rsid w:val="00B47374"/>
    <w:rsid w:val="00B476FA"/>
    <w:rsid w:val="00B517A7"/>
    <w:rsid w:val="00B5390E"/>
    <w:rsid w:val="00B54332"/>
    <w:rsid w:val="00B54909"/>
    <w:rsid w:val="00B561FA"/>
    <w:rsid w:val="00B617BE"/>
    <w:rsid w:val="00B62367"/>
    <w:rsid w:val="00B624E4"/>
    <w:rsid w:val="00B64021"/>
    <w:rsid w:val="00B71F24"/>
    <w:rsid w:val="00B72652"/>
    <w:rsid w:val="00B72735"/>
    <w:rsid w:val="00B730E5"/>
    <w:rsid w:val="00B767D3"/>
    <w:rsid w:val="00B76832"/>
    <w:rsid w:val="00B7793D"/>
    <w:rsid w:val="00B800D4"/>
    <w:rsid w:val="00B83645"/>
    <w:rsid w:val="00B85037"/>
    <w:rsid w:val="00B87913"/>
    <w:rsid w:val="00B87A9A"/>
    <w:rsid w:val="00B90114"/>
    <w:rsid w:val="00B9144D"/>
    <w:rsid w:val="00B92A0C"/>
    <w:rsid w:val="00B9441E"/>
    <w:rsid w:val="00B949A3"/>
    <w:rsid w:val="00B95382"/>
    <w:rsid w:val="00BA48D0"/>
    <w:rsid w:val="00BA5362"/>
    <w:rsid w:val="00BA6C94"/>
    <w:rsid w:val="00BA753A"/>
    <w:rsid w:val="00BA76E4"/>
    <w:rsid w:val="00BB027F"/>
    <w:rsid w:val="00BB1630"/>
    <w:rsid w:val="00BB52A2"/>
    <w:rsid w:val="00BB5909"/>
    <w:rsid w:val="00BB6522"/>
    <w:rsid w:val="00BB6FDD"/>
    <w:rsid w:val="00BC3A0B"/>
    <w:rsid w:val="00BC6072"/>
    <w:rsid w:val="00BD04EF"/>
    <w:rsid w:val="00BD08C8"/>
    <w:rsid w:val="00BD197B"/>
    <w:rsid w:val="00BD1DBA"/>
    <w:rsid w:val="00BD531A"/>
    <w:rsid w:val="00BD556F"/>
    <w:rsid w:val="00BE16EB"/>
    <w:rsid w:val="00BE2B4F"/>
    <w:rsid w:val="00BE4352"/>
    <w:rsid w:val="00BE4AAC"/>
    <w:rsid w:val="00BE7CE9"/>
    <w:rsid w:val="00BF04D6"/>
    <w:rsid w:val="00BF1FFF"/>
    <w:rsid w:val="00BF4024"/>
    <w:rsid w:val="00BF5659"/>
    <w:rsid w:val="00BF59E4"/>
    <w:rsid w:val="00BF7F42"/>
    <w:rsid w:val="00C00AD0"/>
    <w:rsid w:val="00C00CEE"/>
    <w:rsid w:val="00C06C5E"/>
    <w:rsid w:val="00C07DB9"/>
    <w:rsid w:val="00C07EAC"/>
    <w:rsid w:val="00C11D30"/>
    <w:rsid w:val="00C12A10"/>
    <w:rsid w:val="00C15714"/>
    <w:rsid w:val="00C2578D"/>
    <w:rsid w:val="00C25CDA"/>
    <w:rsid w:val="00C26390"/>
    <w:rsid w:val="00C26E4C"/>
    <w:rsid w:val="00C27FB6"/>
    <w:rsid w:val="00C30E56"/>
    <w:rsid w:val="00C34009"/>
    <w:rsid w:val="00C34A82"/>
    <w:rsid w:val="00C35186"/>
    <w:rsid w:val="00C3598C"/>
    <w:rsid w:val="00C35BE0"/>
    <w:rsid w:val="00C3673C"/>
    <w:rsid w:val="00C3752E"/>
    <w:rsid w:val="00C37542"/>
    <w:rsid w:val="00C42967"/>
    <w:rsid w:val="00C42B77"/>
    <w:rsid w:val="00C42D60"/>
    <w:rsid w:val="00C44375"/>
    <w:rsid w:val="00C459D5"/>
    <w:rsid w:val="00C45AAE"/>
    <w:rsid w:val="00C46223"/>
    <w:rsid w:val="00C46F01"/>
    <w:rsid w:val="00C47632"/>
    <w:rsid w:val="00C505F3"/>
    <w:rsid w:val="00C51E98"/>
    <w:rsid w:val="00C549EC"/>
    <w:rsid w:val="00C57EA4"/>
    <w:rsid w:val="00C60481"/>
    <w:rsid w:val="00C611C5"/>
    <w:rsid w:val="00C619B3"/>
    <w:rsid w:val="00C6589D"/>
    <w:rsid w:val="00C670DA"/>
    <w:rsid w:val="00C67ABE"/>
    <w:rsid w:val="00C70251"/>
    <w:rsid w:val="00C731B9"/>
    <w:rsid w:val="00C736C4"/>
    <w:rsid w:val="00C74044"/>
    <w:rsid w:val="00C7482C"/>
    <w:rsid w:val="00C752CF"/>
    <w:rsid w:val="00C77C7E"/>
    <w:rsid w:val="00C80753"/>
    <w:rsid w:val="00C84196"/>
    <w:rsid w:val="00C86231"/>
    <w:rsid w:val="00C87A4C"/>
    <w:rsid w:val="00C87A60"/>
    <w:rsid w:val="00C9220F"/>
    <w:rsid w:val="00C9266E"/>
    <w:rsid w:val="00C934FB"/>
    <w:rsid w:val="00C96F02"/>
    <w:rsid w:val="00C9754C"/>
    <w:rsid w:val="00C97CE3"/>
    <w:rsid w:val="00CA349E"/>
    <w:rsid w:val="00CA359F"/>
    <w:rsid w:val="00CA45D4"/>
    <w:rsid w:val="00CA5FF0"/>
    <w:rsid w:val="00CA7578"/>
    <w:rsid w:val="00CA7C85"/>
    <w:rsid w:val="00CB0213"/>
    <w:rsid w:val="00CB0271"/>
    <w:rsid w:val="00CB02EC"/>
    <w:rsid w:val="00CB0BD0"/>
    <w:rsid w:val="00CB0E29"/>
    <w:rsid w:val="00CB1EB6"/>
    <w:rsid w:val="00CB2C89"/>
    <w:rsid w:val="00CB4124"/>
    <w:rsid w:val="00CB42FA"/>
    <w:rsid w:val="00CC0424"/>
    <w:rsid w:val="00CC173F"/>
    <w:rsid w:val="00CC188F"/>
    <w:rsid w:val="00CC306B"/>
    <w:rsid w:val="00CC34C1"/>
    <w:rsid w:val="00CC3B83"/>
    <w:rsid w:val="00CC60CB"/>
    <w:rsid w:val="00CD09F8"/>
    <w:rsid w:val="00CD0EFA"/>
    <w:rsid w:val="00CD0F2A"/>
    <w:rsid w:val="00CD191C"/>
    <w:rsid w:val="00CD26AD"/>
    <w:rsid w:val="00CD3DC7"/>
    <w:rsid w:val="00CD443A"/>
    <w:rsid w:val="00CD4A21"/>
    <w:rsid w:val="00CD5A44"/>
    <w:rsid w:val="00CE1076"/>
    <w:rsid w:val="00CE146F"/>
    <w:rsid w:val="00CE1D70"/>
    <w:rsid w:val="00CE3CAF"/>
    <w:rsid w:val="00CE3CE4"/>
    <w:rsid w:val="00CE4A51"/>
    <w:rsid w:val="00CE5A6B"/>
    <w:rsid w:val="00CE6286"/>
    <w:rsid w:val="00CE6609"/>
    <w:rsid w:val="00CF0AF6"/>
    <w:rsid w:val="00CF25D7"/>
    <w:rsid w:val="00CF402C"/>
    <w:rsid w:val="00CF4858"/>
    <w:rsid w:val="00CF4A5D"/>
    <w:rsid w:val="00D01AFD"/>
    <w:rsid w:val="00D034B7"/>
    <w:rsid w:val="00D06091"/>
    <w:rsid w:val="00D07439"/>
    <w:rsid w:val="00D147A1"/>
    <w:rsid w:val="00D14E8F"/>
    <w:rsid w:val="00D17D9C"/>
    <w:rsid w:val="00D22B57"/>
    <w:rsid w:val="00D2453D"/>
    <w:rsid w:val="00D24635"/>
    <w:rsid w:val="00D263CC"/>
    <w:rsid w:val="00D2648B"/>
    <w:rsid w:val="00D27F95"/>
    <w:rsid w:val="00D3113E"/>
    <w:rsid w:val="00D3161B"/>
    <w:rsid w:val="00D34FCE"/>
    <w:rsid w:val="00D367F8"/>
    <w:rsid w:val="00D400A7"/>
    <w:rsid w:val="00D4220B"/>
    <w:rsid w:val="00D4307C"/>
    <w:rsid w:val="00D43A00"/>
    <w:rsid w:val="00D43F1C"/>
    <w:rsid w:val="00D4544C"/>
    <w:rsid w:val="00D4590E"/>
    <w:rsid w:val="00D467A1"/>
    <w:rsid w:val="00D47CBD"/>
    <w:rsid w:val="00D50460"/>
    <w:rsid w:val="00D50D72"/>
    <w:rsid w:val="00D517A3"/>
    <w:rsid w:val="00D526A0"/>
    <w:rsid w:val="00D55570"/>
    <w:rsid w:val="00D555BC"/>
    <w:rsid w:val="00D564FE"/>
    <w:rsid w:val="00D56750"/>
    <w:rsid w:val="00D57E09"/>
    <w:rsid w:val="00D57E68"/>
    <w:rsid w:val="00D611EE"/>
    <w:rsid w:val="00D62FB3"/>
    <w:rsid w:val="00D64C6E"/>
    <w:rsid w:val="00D65A98"/>
    <w:rsid w:val="00D667B5"/>
    <w:rsid w:val="00D6695F"/>
    <w:rsid w:val="00D67587"/>
    <w:rsid w:val="00D70560"/>
    <w:rsid w:val="00D714F5"/>
    <w:rsid w:val="00D71562"/>
    <w:rsid w:val="00D737E0"/>
    <w:rsid w:val="00D73FCE"/>
    <w:rsid w:val="00D74257"/>
    <w:rsid w:val="00D7498F"/>
    <w:rsid w:val="00D75B91"/>
    <w:rsid w:val="00D77788"/>
    <w:rsid w:val="00D81073"/>
    <w:rsid w:val="00D84E79"/>
    <w:rsid w:val="00D8635C"/>
    <w:rsid w:val="00D87717"/>
    <w:rsid w:val="00D87F82"/>
    <w:rsid w:val="00D901E5"/>
    <w:rsid w:val="00D91D87"/>
    <w:rsid w:val="00D921B4"/>
    <w:rsid w:val="00D94825"/>
    <w:rsid w:val="00D950C0"/>
    <w:rsid w:val="00DA1326"/>
    <w:rsid w:val="00DA2B6A"/>
    <w:rsid w:val="00DA6120"/>
    <w:rsid w:val="00DA75EE"/>
    <w:rsid w:val="00DA7AAA"/>
    <w:rsid w:val="00DA7D8B"/>
    <w:rsid w:val="00DB15A6"/>
    <w:rsid w:val="00DB1CB3"/>
    <w:rsid w:val="00DB3AE7"/>
    <w:rsid w:val="00DB4856"/>
    <w:rsid w:val="00DB5CE5"/>
    <w:rsid w:val="00DB6928"/>
    <w:rsid w:val="00DB76C4"/>
    <w:rsid w:val="00DC1C01"/>
    <w:rsid w:val="00DC2FBD"/>
    <w:rsid w:val="00DC360D"/>
    <w:rsid w:val="00DC4B4C"/>
    <w:rsid w:val="00DC699D"/>
    <w:rsid w:val="00DD0F96"/>
    <w:rsid w:val="00DD2827"/>
    <w:rsid w:val="00DD3165"/>
    <w:rsid w:val="00DD3D89"/>
    <w:rsid w:val="00DD4FE0"/>
    <w:rsid w:val="00DE12B5"/>
    <w:rsid w:val="00DE272B"/>
    <w:rsid w:val="00DE294E"/>
    <w:rsid w:val="00DE2C62"/>
    <w:rsid w:val="00DE2F26"/>
    <w:rsid w:val="00DF009D"/>
    <w:rsid w:val="00DF1B3F"/>
    <w:rsid w:val="00DF1F02"/>
    <w:rsid w:val="00DF2BE9"/>
    <w:rsid w:val="00DF2E61"/>
    <w:rsid w:val="00DF4573"/>
    <w:rsid w:val="00DF7053"/>
    <w:rsid w:val="00DF783B"/>
    <w:rsid w:val="00E01FAE"/>
    <w:rsid w:val="00E0249D"/>
    <w:rsid w:val="00E0336F"/>
    <w:rsid w:val="00E040C4"/>
    <w:rsid w:val="00E10605"/>
    <w:rsid w:val="00E113C9"/>
    <w:rsid w:val="00E11CA2"/>
    <w:rsid w:val="00E11E35"/>
    <w:rsid w:val="00E1618C"/>
    <w:rsid w:val="00E16608"/>
    <w:rsid w:val="00E16B12"/>
    <w:rsid w:val="00E16CF9"/>
    <w:rsid w:val="00E17A6F"/>
    <w:rsid w:val="00E203EE"/>
    <w:rsid w:val="00E2313D"/>
    <w:rsid w:val="00E23458"/>
    <w:rsid w:val="00E234B5"/>
    <w:rsid w:val="00E25F43"/>
    <w:rsid w:val="00E30C60"/>
    <w:rsid w:val="00E31F4D"/>
    <w:rsid w:val="00E31F57"/>
    <w:rsid w:val="00E32DDE"/>
    <w:rsid w:val="00E35030"/>
    <w:rsid w:val="00E3778E"/>
    <w:rsid w:val="00E411F5"/>
    <w:rsid w:val="00E41626"/>
    <w:rsid w:val="00E42EBD"/>
    <w:rsid w:val="00E43568"/>
    <w:rsid w:val="00E4396A"/>
    <w:rsid w:val="00E45749"/>
    <w:rsid w:val="00E46B10"/>
    <w:rsid w:val="00E51CAB"/>
    <w:rsid w:val="00E524B6"/>
    <w:rsid w:val="00E52C24"/>
    <w:rsid w:val="00E53437"/>
    <w:rsid w:val="00E53CC2"/>
    <w:rsid w:val="00E55A9B"/>
    <w:rsid w:val="00E55C55"/>
    <w:rsid w:val="00E57798"/>
    <w:rsid w:val="00E60554"/>
    <w:rsid w:val="00E60CDE"/>
    <w:rsid w:val="00E60DD6"/>
    <w:rsid w:val="00E62A74"/>
    <w:rsid w:val="00E65379"/>
    <w:rsid w:val="00E66149"/>
    <w:rsid w:val="00E6729B"/>
    <w:rsid w:val="00E7007D"/>
    <w:rsid w:val="00E7033C"/>
    <w:rsid w:val="00E713EA"/>
    <w:rsid w:val="00E71B1D"/>
    <w:rsid w:val="00E7239B"/>
    <w:rsid w:val="00E73641"/>
    <w:rsid w:val="00E76FE4"/>
    <w:rsid w:val="00E771D4"/>
    <w:rsid w:val="00E77760"/>
    <w:rsid w:val="00E80512"/>
    <w:rsid w:val="00E8243F"/>
    <w:rsid w:val="00E83318"/>
    <w:rsid w:val="00E85EA7"/>
    <w:rsid w:val="00E87938"/>
    <w:rsid w:val="00E9330C"/>
    <w:rsid w:val="00E947D5"/>
    <w:rsid w:val="00E97AA9"/>
    <w:rsid w:val="00EA0A5D"/>
    <w:rsid w:val="00EA0E0F"/>
    <w:rsid w:val="00EA1136"/>
    <w:rsid w:val="00EA2DF5"/>
    <w:rsid w:val="00EA5CC0"/>
    <w:rsid w:val="00EA7311"/>
    <w:rsid w:val="00EB106D"/>
    <w:rsid w:val="00EB1893"/>
    <w:rsid w:val="00EB1B49"/>
    <w:rsid w:val="00EB26A0"/>
    <w:rsid w:val="00EB5C5A"/>
    <w:rsid w:val="00EB6ADA"/>
    <w:rsid w:val="00EB77C1"/>
    <w:rsid w:val="00EB7D4A"/>
    <w:rsid w:val="00EC0662"/>
    <w:rsid w:val="00EC06A3"/>
    <w:rsid w:val="00EC0766"/>
    <w:rsid w:val="00EC07A4"/>
    <w:rsid w:val="00EC179D"/>
    <w:rsid w:val="00EC1FFA"/>
    <w:rsid w:val="00EC2355"/>
    <w:rsid w:val="00EC3E1D"/>
    <w:rsid w:val="00EC4773"/>
    <w:rsid w:val="00EC5DB6"/>
    <w:rsid w:val="00ED0ACE"/>
    <w:rsid w:val="00ED4EB6"/>
    <w:rsid w:val="00ED5441"/>
    <w:rsid w:val="00ED65D0"/>
    <w:rsid w:val="00ED70DD"/>
    <w:rsid w:val="00ED7234"/>
    <w:rsid w:val="00ED7AD7"/>
    <w:rsid w:val="00ED7D1D"/>
    <w:rsid w:val="00EE0B77"/>
    <w:rsid w:val="00EE0E75"/>
    <w:rsid w:val="00EE1DCC"/>
    <w:rsid w:val="00EE2A91"/>
    <w:rsid w:val="00EE2C0F"/>
    <w:rsid w:val="00EE2F6E"/>
    <w:rsid w:val="00EE4472"/>
    <w:rsid w:val="00EE59AA"/>
    <w:rsid w:val="00EE5BC9"/>
    <w:rsid w:val="00EE667A"/>
    <w:rsid w:val="00EE6C45"/>
    <w:rsid w:val="00EE748E"/>
    <w:rsid w:val="00EE7838"/>
    <w:rsid w:val="00EE7FD3"/>
    <w:rsid w:val="00EF1D48"/>
    <w:rsid w:val="00EF2B95"/>
    <w:rsid w:val="00EF3EEC"/>
    <w:rsid w:val="00EF4971"/>
    <w:rsid w:val="00EF536F"/>
    <w:rsid w:val="00EF5C66"/>
    <w:rsid w:val="00F01963"/>
    <w:rsid w:val="00F04AA5"/>
    <w:rsid w:val="00F04BE8"/>
    <w:rsid w:val="00F04ED3"/>
    <w:rsid w:val="00F05380"/>
    <w:rsid w:val="00F060F8"/>
    <w:rsid w:val="00F06E1E"/>
    <w:rsid w:val="00F07919"/>
    <w:rsid w:val="00F07A8F"/>
    <w:rsid w:val="00F11109"/>
    <w:rsid w:val="00F12986"/>
    <w:rsid w:val="00F135EC"/>
    <w:rsid w:val="00F14288"/>
    <w:rsid w:val="00F146A7"/>
    <w:rsid w:val="00F1594F"/>
    <w:rsid w:val="00F1642B"/>
    <w:rsid w:val="00F164C0"/>
    <w:rsid w:val="00F203FC"/>
    <w:rsid w:val="00F2199D"/>
    <w:rsid w:val="00F22F1B"/>
    <w:rsid w:val="00F23100"/>
    <w:rsid w:val="00F23803"/>
    <w:rsid w:val="00F23C40"/>
    <w:rsid w:val="00F23C97"/>
    <w:rsid w:val="00F251EB"/>
    <w:rsid w:val="00F328B5"/>
    <w:rsid w:val="00F32D60"/>
    <w:rsid w:val="00F35645"/>
    <w:rsid w:val="00F358EC"/>
    <w:rsid w:val="00F361F9"/>
    <w:rsid w:val="00F36A3D"/>
    <w:rsid w:val="00F40349"/>
    <w:rsid w:val="00F41680"/>
    <w:rsid w:val="00F4174E"/>
    <w:rsid w:val="00F41958"/>
    <w:rsid w:val="00F41B46"/>
    <w:rsid w:val="00F42070"/>
    <w:rsid w:val="00F423D1"/>
    <w:rsid w:val="00F45F4C"/>
    <w:rsid w:val="00F46B60"/>
    <w:rsid w:val="00F46D17"/>
    <w:rsid w:val="00F50045"/>
    <w:rsid w:val="00F51565"/>
    <w:rsid w:val="00F53BD7"/>
    <w:rsid w:val="00F57591"/>
    <w:rsid w:val="00F60731"/>
    <w:rsid w:val="00F60D9D"/>
    <w:rsid w:val="00F64A08"/>
    <w:rsid w:val="00F64D68"/>
    <w:rsid w:val="00F64E62"/>
    <w:rsid w:val="00F65DB5"/>
    <w:rsid w:val="00F664F0"/>
    <w:rsid w:val="00F667FF"/>
    <w:rsid w:val="00F66C78"/>
    <w:rsid w:val="00F66D2F"/>
    <w:rsid w:val="00F70BF7"/>
    <w:rsid w:val="00F7108F"/>
    <w:rsid w:val="00F748CE"/>
    <w:rsid w:val="00F7568E"/>
    <w:rsid w:val="00F8070B"/>
    <w:rsid w:val="00F807ED"/>
    <w:rsid w:val="00F80C84"/>
    <w:rsid w:val="00F82F76"/>
    <w:rsid w:val="00F83385"/>
    <w:rsid w:val="00F846BA"/>
    <w:rsid w:val="00F8519E"/>
    <w:rsid w:val="00F871B8"/>
    <w:rsid w:val="00F87744"/>
    <w:rsid w:val="00F87CF7"/>
    <w:rsid w:val="00F9070F"/>
    <w:rsid w:val="00F90D81"/>
    <w:rsid w:val="00F9319C"/>
    <w:rsid w:val="00F941F8"/>
    <w:rsid w:val="00F945BC"/>
    <w:rsid w:val="00F94DDE"/>
    <w:rsid w:val="00F95326"/>
    <w:rsid w:val="00F9573C"/>
    <w:rsid w:val="00F96F3E"/>
    <w:rsid w:val="00FA02BC"/>
    <w:rsid w:val="00FA08F9"/>
    <w:rsid w:val="00FA0FEF"/>
    <w:rsid w:val="00FA10EA"/>
    <w:rsid w:val="00FA2E08"/>
    <w:rsid w:val="00FA3EB7"/>
    <w:rsid w:val="00FA7670"/>
    <w:rsid w:val="00FB19DA"/>
    <w:rsid w:val="00FB233C"/>
    <w:rsid w:val="00FB3D57"/>
    <w:rsid w:val="00FB44EB"/>
    <w:rsid w:val="00FB4D6A"/>
    <w:rsid w:val="00FB5BE4"/>
    <w:rsid w:val="00FB73DE"/>
    <w:rsid w:val="00FB7A5F"/>
    <w:rsid w:val="00FC356D"/>
    <w:rsid w:val="00FC42E0"/>
    <w:rsid w:val="00FD011B"/>
    <w:rsid w:val="00FD2F68"/>
    <w:rsid w:val="00FD394C"/>
    <w:rsid w:val="00FD46EE"/>
    <w:rsid w:val="00FD7A1D"/>
    <w:rsid w:val="00FD7CAC"/>
    <w:rsid w:val="00FE22B3"/>
    <w:rsid w:val="00FE2482"/>
    <w:rsid w:val="00FE2A04"/>
    <w:rsid w:val="00FE58E7"/>
    <w:rsid w:val="00FE6827"/>
    <w:rsid w:val="00FE6F87"/>
    <w:rsid w:val="00FF31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23703"/>
  <w14:defaultImageDpi w14:val="300"/>
  <w15:chartTrackingRefBased/>
  <w15:docId w15:val="{11848381-E3F5-5046-AE00-77832B05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99"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B0C23"/>
    <w:rPr>
      <w:sz w:val="24"/>
      <w:szCs w:val="24"/>
    </w:rPr>
  </w:style>
  <w:style w:type="paragraph" w:styleId="Heading2">
    <w:name w:val="heading 2"/>
    <w:basedOn w:val="Normal"/>
    <w:next w:val="Normal"/>
    <w:link w:val="Heading2Char"/>
    <w:qFormat/>
    <w:rsid w:val="009B0C23"/>
    <w:pPr>
      <w:keepNext/>
      <w:outlineLvl w:val="1"/>
    </w:pPr>
    <w:rPr>
      <w:rFonts w:ascii="Times New Roman" w:eastAsia="Times New Roman" w:hAnsi="Times New Roman"/>
      <w:b/>
      <w:sz w:val="20"/>
      <w:szCs w:val="20"/>
    </w:rPr>
  </w:style>
  <w:style w:type="paragraph" w:styleId="Heading3">
    <w:name w:val="heading 3"/>
    <w:basedOn w:val="Normal"/>
    <w:next w:val="Normal"/>
    <w:link w:val="Heading3Char"/>
    <w:semiHidden/>
    <w:unhideWhenUsed/>
    <w:qFormat/>
    <w:rsid w:val="00164A3A"/>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B0C23"/>
    <w:rPr>
      <w:rFonts w:ascii="Times New Roman" w:eastAsia="Times New Roman" w:hAnsi="Times New Roman" w:cs="Times New Roman"/>
      <w:b/>
      <w:sz w:val="20"/>
      <w:szCs w:val="20"/>
    </w:rPr>
  </w:style>
  <w:style w:type="character" w:styleId="Hyperlink">
    <w:name w:val="Hyperlink"/>
    <w:rsid w:val="009B0C23"/>
    <w:rPr>
      <w:color w:val="0000FF"/>
      <w:u w:val="single"/>
    </w:rPr>
  </w:style>
  <w:style w:type="paragraph" w:styleId="Title">
    <w:name w:val="Title"/>
    <w:basedOn w:val="Normal"/>
    <w:link w:val="TitleChar"/>
    <w:qFormat/>
    <w:rsid w:val="009B0C23"/>
    <w:pPr>
      <w:jc w:val="center"/>
    </w:pPr>
    <w:rPr>
      <w:rFonts w:ascii="Times New Roman" w:eastAsia="Times New Roman" w:hAnsi="Times New Roman"/>
      <w:b/>
      <w:sz w:val="28"/>
      <w:szCs w:val="20"/>
    </w:rPr>
  </w:style>
  <w:style w:type="character" w:customStyle="1" w:styleId="TitleChar">
    <w:name w:val="Title Char"/>
    <w:link w:val="Title"/>
    <w:rsid w:val="009B0C23"/>
    <w:rPr>
      <w:rFonts w:ascii="Times New Roman" w:eastAsia="Times New Roman" w:hAnsi="Times New Roman" w:cs="Times New Roman"/>
      <w:b/>
      <w:sz w:val="28"/>
      <w:szCs w:val="20"/>
    </w:rPr>
  </w:style>
  <w:style w:type="paragraph" w:styleId="Subtitle">
    <w:name w:val="Subtitle"/>
    <w:basedOn w:val="Normal"/>
    <w:link w:val="SubtitleChar"/>
    <w:qFormat/>
    <w:rsid w:val="009B0C23"/>
    <w:rPr>
      <w:rFonts w:ascii="Times New Roman" w:eastAsia="Times New Roman" w:hAnsi="Times New Roman"/>
      <w:b/>
      <w:sz w:val="20"/>
      <w:szCs w:val="20"/>
      <w:u w:val="single"/>
    </w:rPr>
  </w:style>
  <w:style w:type="character" w:customStyle="1" w:styleId="SubtitleChar">
    <w:name w:val="Subtitle Char"/>
    <w:link w:val="Subtitle"/>
    <w:rsid w:val="009B0C23"/>
    <w:rPr>
      <w:rFonts w:ascii="Times New Roman" w:eastAsia="Times New Roman" w:hAnsi="Times New Roman" w:cs="Times New Roman"/>
      <w:b/>
      <w:sz w:val="20"/>
      <w:szCs w:val="20"/>
      <w:u w:val="single"/>
    </w:rPr>
  </w:style>
  <w:style w:type="paragraph" w:styleId="Footer">
    <w:name w:val="footer"/>
    <w:basedOn w:val="Normal"/>
    <w:link w:val="FooterChar"/>
    <w:uiPriority w:val="99"/>
    <w:unhideWhenUsed/>
    <w:rsid w:val="000F1641"/>
    <w:pPr>
      <w:tabs>
        <w:tab w:val="center" w:pos="4320"/>
        <w:tab w:val="right" w:pos="8640"/>
      </w:tabs>
    </w:pPr>
  </w:style>
  <w:style w:type="character" w:customStyle="1" w:styleId="FooterChar">
    <w:name w:val="Footer Char"/>
    <w:link w:val="Footer"/>
    <w:uiPriority w:val="99"/>
    <w:rsid w:val="000F1641"/>
    <w:rPr>
      <w:rFonts w:ascii="Cambria" w:eastAsia="Cambria" w:hAnsi="Cambria" w:cs="Times New Roman"/>
    </w:rPr>
  </w:style>
  <w:style w:type="character" w:styleId="PageNumber">
    <w:name w:val="page number"/>
    <w:basedOn w:val="DefaultParagraphFont"/>
    <w:uiPriority w:val="99"/>
    <w:semiHidden/>
    <w:unhideWhenUsed/>
    <w:rsid w:val="000F1641"/>
  </w:style>
  <w:style w:type="paragraph" w:styleId="Header">
    <w:name w:val="header"/>
    <w:basedOn w:val="Normal"/>
    <w:link w:val="HeaderChar"/>
    <w:uiPriority w:val="99"/>
    <w:unhideWhenUsed/>
    <w:rsid w:val="00A55265"/>
    <w:pPr>
      <w:tabs>
        <w:tab w:val="center" w:pos="4320"/>
        <w:tab w:val="right" w:pos="8640"/>
      </w:tabs>
    </w:pPr>
  </w:style>
  <w:style w:type="character" w:customStyle="1" w:styleId="HeaderChar">
    <w:name w:val="Header Char"/>
    <w:link w:val="Header"/>
    <w:uiPriority w:val="99"/>
    <w:rsid w:val="00A55265"/>
    <w:rPr>
      <w:sz w:val="24"/>
      <w:szCs w:val="24"/>
    </w:rPr>
  </w:style>
  <w:style w:type="character" w:styleId="FollowedHyperlink">
    <w:name w:val="FollowedHyperlink"/>
    <w:rsid w:val="00F33726"/>
    <w:rPr>
      <w:color w:val="800080"/>
      <w:u w:val="single"/>
    </w:rPr>
  </w:style>
  <w:style w:type="character" w:customStyle="1" w:styleId="cit-ahead-of-print-date">
    <w:name w:val="cit-ahead-of-print-date"/>
    <w:basedOn w:val="DefaultParagraphFont"/>
    <w:rsid w:val="0037341D"/>
  </w:style>
  <w:style w:type="character" w:customStyle="1" w:styleId="cit-sepcit-sep-before-article-ahead-of-print-date">
    <w:name w:val="cit-sep cit-sep-before-article-ahead-of-print-date"/>
    <w:basedOn w:val="DefaultParagraphFont"/>
    <w:rsid w:val="0037341D"/>
  </w:style>
  <w:style w:type="character" w:customStyle="1" w:styleId="cit-doi">
    <w:name w:val="cit-doi"/>
    <w:basedOn w:val="DefaultParagraphFont"/>
    <w:rsid w:val="0037341D"/>
  </w:style>
  <w:style w:type="character" w:customStyle="1" w:styleId="cit-sepcit-sep-before-article-doi">
    <w:name w:val="cit-sep cit-sep-before-article-doi"/>
    <w:basedOn w:val="DefaultParagraphFont"/>
    <w:rsid w:val="0037341D"/>
  </w:style>
  <w:style w:type="character" w:styleId="Strong">
    <w:name w:val="Strong"/>
    <w:qFormat/>
    <w:rsid w:val="007A02AD"/>
    <w:rPr>
      <w:b/>
    </w:rPr>
  </w:style>
  <w:style w:type="paragraph" w:customStyle="1" w:styleId="ColorfulList-Accent11">
    <w:name w:val="Colorful List - Accent 11"/>
    <w:basedOn w:val="Normal"/>
    <w:uiPriority w:val="99"/>
    <w:qFormat/>
    <w:rsid w:val="0015511D"/>
    <w:pPr>
      <w:spacing w:after="200" w:line="276" w:lineRule="auto"/>
      <w:ind w:left="720"/>
      <w:contextualSpacing/>
    </w:pPr>
    <w:rPr>
      <w:rFonts w:eastAsia="Times New Roman"/>
      <w:sz w:val="22"/>
      <w:szCs w:val="22"/>
    </w:rPr>
  </w:style>
  <w:style w:type="character" w:customStyle="1" w:styleId="apple-converted-space">
    <w:name w:val="apple-converted-space"/>
    <w:rsid w:val="00272AF1"/>
  </w:style>
  <w:style w:type="character" w:styleId="CommentReference">
    <w:name w:val="annotation reference"/>
    <w:rsid w:val="005F3DD2"/>
    <w:rPr>
      <w:sz w:val="18"/>
      <w:szCs w:val="18"/>
    </w:rPr>
  </w:style>
  <w:style w:type="paragraph" w:styleId="CommentText">
    <w:name w:val="annotation text"/>
    <w:basedOn w:val="Normal"/>
    <w:link w:val="CommentTextChar"/>
    <w:rsid w:val="005F3DD2"/>
  </w:style>
  <w:style w:type="character" w:customStyle="1" w:styleId="CommentTextChar">
    <w:name w:val="Comment Text Char"/>
    <w:link w:val="CommentText"/>
    <w:rsid w:val="005F3DD2"/>
    <w:rPr>
      <w:sz w:val="24"/>
      <w:szCs w:val="24"/>
    </w:rPr>
  </w:style>
  <w:style w:type="paragraph" w:styleId="CommentSubject">
    <w:name w:val="annotation subject"/>
    <w:basedOn w:val="CommentText"/>
    <w:next w:val="CommentText"/>
    <w:link w:val="CommentSubjectChar"/>
    <w:rsid w:val="005F3DD2"/>
    <w:rPr>
      <w:b/>
      <w:bCs/>
      <w:sz w:val="20"/>
      <w:szCs w:val="20"/>
    </w:rPr>
  </w:style>
  <w:style w:type="character" w:customStyle="1" w:styleId="CommentSubjectChar">
    <w:name w:val="Comment Subject Char"/>
    <w:link w:val="CommentSubject"/>
    <w:rsid w:val="005F3DD2"/>
    <w:rPr>
      <w:b/>
      <w:bCs/>
      <w:sz w:val="24"/>
      <w:szCs w:val="24"/>
    </w:rPr>
  </w:style>
  <w:style w:type="paragraph" w:styleId="BalloonText">
    <w:name w:val="Balloon Text"/>
    <w:basedOn w:val="Normal"/>
    <w:link w:val="BalloonTextChar"/>
    <w:rsid w:val="005F3DD2"/>
    <w:rPr>
      <w:rFonts w:ascii="Lucida Grande" w:hAnsi="Lucida Grande"/>
      <w:sz w:val="18"/>
      <w:szCs w:val="18"/>
    </w:rPr>
  </w:style>
  <w:style w:type="character" w:customStyle="1" w:styleId="BalloonTextChar">
    <w:name w:val="Balloon Text Char"/>
    <w:link w:val="BalloonText"/>
    <w:rsid w:val="005F3DD2"/>
    <w:rPr>
      <w:rFonts w:ascii="Lucida Grande" w:hAnsi="Lucida Grande"/>
      <w:sz w:val="18"/>
      <w:szCs w:val="18"/>
    </w:rPr>
  </w:style>
  <w:style w:type="character" w:customStyle="1" w:styleId="span2">
    <w:name w:val="span2"/>
    <w:rsid w:val="00B72652"/>
  </w:style>
  <w:style w:type="paragraph" w:customStyle="1" w:styleId="Default">
    <w:name w:val="Default"/>
    <w:rsid w:val="00CC173F"/>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semiHidden/>
    <w:rsid w:val="00164A3A"/>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164A3A"/>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52">
      <w:bodyDiv w:val="1"/>
      <w:marLeft w:val="0"/>
      <w:marRight w:val="0"/>
      <w:marTop w:val="0"/>
      <w:marBottom w:val="0"/>
      <w:divBdr>
        <w:top w:val="none" w:sz="0" w:space="0" w:color="auto"/>
        <w:left w:val="none" w:sz="0" w:space="0" w:color="auto"/>
        <w:bottom w:val="none" w:sz="0" w:space="0" w:color="auto"/>
        <w:right w:val="none" w:sz="0" w:space="0" w:color="auto"/>
      </w:divBdr>
    </w:div>
    <w:div w:id="29690291">
      <w:bodyDiv w:val="1"/>
      <w:marLeft w:val="0"/>
      <w:marRight w:val="0"/>
      <w:marTop w:val="0"/>
      <w:marBottom w:val="0"/>
      <w:divBdr>
        <w:top w:val="none" w:sz="0" w:space="0" w:color="auto"/>
        <w:left w:val="none" w:sz="0" w:space="0" w:color="auto"/>
        <w:bottom w:val="none" w:sz="0" w:space="0" w:color="auto"/>
        <w:right w:val="none" w:sz="0" w:space="0" w:color="auto"/>
      </w:divBdr>
    </w:div>
    <w:div w:id="130441756">
      <w:bodyDiv w:val="1"/>
      <w:marLeft w:val="0"/>
      <w:marRight w:val="0"/>
      <w:marTop w:val="0"/>
      <w:marBottom w:val="0"/>
      <w:divBdr>
        <w:top w:val="none" w:sz="0" w:space="0" w:color="auto"/>
        <w:left w:val="none" w:sz="0" w:space="0" w:color="auto"/>
        <w:bottom w:val="none" w:sz="0" w:space="0" w:color="auto"/>
        <w:right w:val="none" w:sz="0" w:space="0" w:color="auto"/>
      </w:divBdr>
    </w:div>
    <w:div w:id="132187018">
      <w:bodyDiv w:val="1"/>
      <w:marLeft w:val="0"/>
      <w:marRight w:val="0"/>
      <w:marTop w:val="0"/>
      <w:marBottom w:val="0"/>
      <w:divBdr>
        <w:top w:val="none" w:sz="0" w:space="0" w:color="auto"/>
        <w:left w:val="none" w:sz="0" w:space="0" w:color="auto"/>
        <w:bottom w:val="none" w:sz="0" w:space="0" w:color="auto"/>
        <w:right w:val="none" w:sz="0" w:space="0" w:color="auto"/>
      </w:divBdr>
    </w:div>
    <w:div w:id="524099196">
      <w:bodyDiv w:val="1"/>
      <w:marLeft w:val="0"/>
      <w:marRight w:val="0"/>
      <w:marTop w:val="0"/>
      <w:marBottom w:val="0"/>
      <w:divBdr>
        <w:top w:val="none" w:sz="0" w:space="0" w:color="auto"/>
        <w:left w:val="none" w:sz="0" w:space="0" w:color="auto"/>
        <w:bottom w:val="none" w:sz="0" w:space="0" w:color="auto"/>
        <w:right w:val="none" w:sz="0" w:space="0" w:color="auto"/>
      </w:divBdr>
    </w:div>
    <w:div w:id="539438471">
      <w:bodyDiv w:val="1"/>
      <w:marLeft w:val="0"/>
      <w:marRight w:val="0"/>
      <w:marTop w:val="0"/>
      <w:marBottom w:val="0"/>
      <w:divBdr>
        <w:top w:val="none" w:sz="0" w:space="0" w:color="auto"/>
        <w:left w:val="none" w:sz="0" w:space="0" w:color="auto"/>
        <w:bottom w:val="none" w:sz="0" w:space="0" w:color="auto"/>
        <w:right w:val="none" w:sz="0" w:space="0" w:color="auto"/>
      </w:divBdr>
    </w:div>
    <w:div w:id="582759731">
      <w:bodyDiv w:val="1"/>
      <w:marLeft w:val="0"/>
      <w:marRight w:val="0"/>
      <w:marTop w:val="0"/>
      <w:marBottom w:val="0"/>
      <w:divBdr>
        <w:top w:val="none" w:sz="0" w:space="0" w:color="auto"/>
        <w:left w:val="none" w:sz="0" w:space="0" w:color="auto"/>
        <w:bottom w:val="none" w:sz="0" w:space="0" w:color="auto"/>
        <w:right w:val="none" w:sz="0" w:space="0" w:color="auto"/>
      </w:divBdr>
    </w:div>
    <w:div w:id="727218442">
      <w:bodyDiv w:val="1"/>
      <w:marLeft w:val="0"/>
      <w:marRight w:val="0"/>
      <w:marTop w:val="0"/>
      <w:marBottom w:val="0"/>
      <w:divBdr>
        <w:top w:val="none" w:sz="0" w:space="0" w:color="auto"/>
        <w:left w:val="none" w:sz="0" w:space="0" w:color="auto"/>
        <w:bottom w:val="none" w:sz="0" w:space="0" w:color="auto"/>
        <w:right w:val="none" w:sz="0" w:space="0" w:color="auto"/>
      </w:divBdr>
    </w:div>
    <w:div w:id="812016544">
      <w:bodyDiv w:val="1"/>
      <w:marLeft w:val="0"/>
      <w:marRight w:val="0"/>
      <w:marTop w:val="0"/>
      <w:marBottom w:val="0"/>
      <w:divBdr>
        <w:top w:val="none" w:sz="0" w:space="0" w:color="auto"/>
        <w:left w:val="none" w:sz="0" w:space="0" w:color="auto"/>
        <w:bottom w:val="none" w:sz="0" w:space="0" w:color="auto"/>
        <w:right w:val="none" w:sz="0" w:space="0" w:color="auto"/>
      </w:divBdr>
    </w:div>
    <w:div w:id="870263709">
      <w:bodyDiv w:val="1"/>
      <w:marLeft w:val="0"/>
      <w:marRight w:val="0"/>
      <w:marTop w:val="0"/>
      <w:marBottom w:val="0"/>
      <w:divBdr>
        <w:top w:val="none" w:sz="0" w:space="0" w:color="auto"/>
        <w:left w:val="none" w:sz="0" w:space="0" w:color="auto"/>
        <w:bottom w:val="none" w:sz="0" w:space="0" w:color="auto"/>
        <w:right w:val="none" w:sz="0" w:space="0" w:color="auto"/>
      </w:divBdr>
    </w:div>
    <w:div w:id="1112748107">
      <w:bodyDiv w:val="1"/>
      <w:marLeft w:val="0"/>
      <w:marRight w:val="0"/>
      <w:marTop w:val="0"/>
      <w:marBottom w:val="0"/>
      <w:divBdr>
        <w:top w:val="none" w:sz="0" w:space="0" w:color="auto"/>
        <w:left w:val="none" w:sz="0" w:space="0" w:color="auto"/>
        <w:bottom w:val="none" w:sz="0" w:space="0" w:color="auto"/>
        <w:right w:val="none" w:sz="0" w:space="0" w:color="auto"/>
      </w:divBdr>
    </w:div>
    <w:div w:id="1323658734">
      <w:bodyDiv w:val="1"/>
      <w:marLeft w:val="0"/>
      <w:marRight w:val="0"/>
      <w:marTop w:val="0"/>
      <w:marBottom w:val="0"/>
      <w:divBdr>
        <w:top w:val="none" w:sz="0" w:space="0" w:color="auto"/>
        <w:left w:val="none" w:sz="0" w:space="0" w:color="auto"/>
        <w:bottom w:val="none" w:sz="0" w:space="0" w:color="auto"/>
        <w:right w:val="none" w:sz="0" w:space="0" w:color="auto"/>
      </w:divBdr>
    </w:div>
    <w:div w:id="1407922776">
      <w:bodyDiv w:val="1"/>
      <w:marLeft w:val="0"/>
      <w:marRight w:val="0"/>
      <w:marTop w:val="0"/>
      <w:marBottom w:val="0"/>
      <w:divBdr>
        <w:top w:val="none" w:sz="0" w:space="0" w:color="auto"/>
        <w:left w:val="none" w:sz="0" w:space="0" w:color="auto"/>
        <w:bottom w:val="none" w:sz="0" w:space="0" w:color="auto"/>
        <w:right w:val="none" w:sz="0" w:space="0" w:color="auto"/>
      </w:divBdr>
    </w:div>
    <w:div w:id="1448504501">
      <w:bodyDiv w:val="1"/>
      <w:marLeft w:val="0"/>
      <w:marRight w:val="0"/>
      <w:marTop w:val="0"/>
      <w:marBottom w:val="0"/>
      <w:divBdr>
        <w:top w:val="none" w:sz="0" w:space="0" w:color="auto"/>
        <w:left w:val="none" w:sz="0" w:space="0" w:color="auto"/>
        <w:bottom w:val="none" w:sz="0" w:space="0" w:color="auto"/>
        <w:right w:val="none" w:sz="0" w:space="0" w:color="auto"/>
      </w:divBdr>
    </w:div>
    <w:div w:id="1523084090">
      <w:bodyDiv w:val="1"/>
      <w:marLeft w:val="0"/>
      <w:marRight w:val="0"/>
      <w:marTop w:val="0"/>
      <w:marBottom w:val="0"/>
      <w:divBdr>
        <w:top w:val="none" w:sz="0" w:space="0" w:color="auto"/>
        <w:left w:val="none" w:sz="0" w:space="0" w:color="auto"/>
        <w:bottom w:val="none" w:sz="0" w:space="0" w:color="auto"/>
        <w:right w:val="none" w:sz="0" w:space="0" w:color="auto"/>
      </w:divBdr>
    </w:div>
    <w:div w:id="1581403275">
      <w:bodyDiv w:val="1"/>
      <w:marLeft w:val="0"/>
      <w:marRight w:val="0"/>
      <w:marTop w:val="0"/>
      <w:marBottom w:val="0"/>
      <w:divBdr>
        <w:top w:val="none" w:sz="0" w:space="0" w:color="auto"/>
        <w:left w:val="none" w:sz="0" w:space="0" w:color="auto"/>
        <w:bottom w:val="none" w:sz="0" w:space="0" w:color="auto"/>
        <w:right w:val="none" w:sz="0" w:space="0" w:color="auto"/>
      </w:divBdr>
    </w:div>
    <w:div w:id="1905021572">
      <w:bodyDiv w:val="1"/>
      <w:marLeft w:val="0"/>
      <w:marRight w:val="0"/>
      <w:marTop w:val="0"/>
      <w:marBottom w:val="0"/>
      <w:divBdr>
        <w:top w:val="none" w:sz="0" w:space="0" w:color="auto"/>
        <w:left w:val="none" w:sz="0" w:space="0" w:color="auto"/>
        <w:bottom w:val="none" w:sz="0" w:space="0" w:color="auto"/>
        <w:right w:val="none" w:sz="0" w:space="0" w:color="auto"/>
      </w:divBdr>
    </w:div>
    <w:div w:id="1966697453">
      <w:bodyDiv w:val="1"/>
      <w:marLeft w:val="0"/>
      <w:marRight w:val="0"/>
      <w:marTop w:val="0"/>
      <w:marBottom w:val="0"/>
      <w:divBdr>
        <w:top w:val="none" w:sz="0" w:space="0" w:color="auto"/>
        <w:left w:val="none" w:sz="0" w:space="0" w:color="auto"/>
        <w:bottom w:val="none" w:sz="0" w:space="0" w:color="auto"/>
        <w:right w:val="none" w:sz="0" w:space="0" w:color="auto"/>
      </w:divBdr>
      <w:divsChild>
        <w:div w:id="142088337">
          <w:marLeft w:val="0"/>
          <w:marRight w:val="0"/>
          <w:marTop w:val="0"/>
          <w:marBottom w:val="0"/>
          <w:divBdr>
            <w:top w:val="none" w:sz="0" w:space="0" w:color="auto"/>
            <w:left w:val="none" w:sz="0" w:space="0" w:color="auto"/>
            <w:bottom w:val="none" w:sz="0" w:space="0" w:color="auto"/>
            <w:right w:val="none" w:sz="0" w:space="0" w:color="auto"/>
          </w:divBdr>
        </w:div>
        <w:div w:id="221722046">
          <w:marLeft w:val="0"/>
          <w:marRight w:val="0"/>
          <w:marTop w:val="0"/>
          <w:marBottom w:val="0"/>
          <w:divBdr>
            <w:top w:val="none" w:sz="0" w:space="0" w:color="auto"/>
            <w:left w:val="none" w:sz="0" w:space="0" w:color="auto"/>
            <w:bottom w:val="none" w:sz="0" w:space="0" w:color="auto"/>
            <w:right w:val="none" w:sz="0" w:space="0" w:color="auto"/>
          </w:divBdr>
        </w:div>
        <w:div w:id="272638684">
          <w:marLeft w:val="0"/>
          <w:marRight w:val="0"/>
          <w:marTop w:val="0"/>
          <w:marBottom w:val="0"/>
          <w:divBdr>
            <w:top w:val="none" w:sz="0" w:space="0" w:color="auto"/>
            <w:left w:val="none" w:sz="0" w:space="0" w:color="auto"/>
            <w:bottom w:val="none" w:sz="0" w:space="0" w:color="auto"/>
            <w:right w:val="none" w:sz="0" w:space="0" w:color="auto"/>
          </w:divBdr>
        </w:div>
        <w:div w:id="617373589">
          <w:marLeft w:val="0"/>
          <w:marRight w:val="0"/>
          <w:marTop w:val="0"/>
          <w:marBottom w:val="0"/>
          <w:divBdr>
            <w:top w:val="none" w:sz="0" w:space="0" w:color="auto"/>
            <w:left w:val="none" w:sz="0" w:space="0" w:color="auto"/>
            <w:bottom w:val="none" w:sz="0" w:space="0" w:color="auto"/>
            <w:right w:val="none" w:sz="0" w:space="0" w:color="auto"/>
          </w:divBdr>
        </w:div>
        <w:div w:id="1257784478">
          <w:marLeft w:val="0"/>
          <w:marRight w:val="0"/>
          <w:marTop w:val="0"/>
          <w:marBottom w:val="0"/>
          <w:divBdr>
            <w:top w:val="none" w:sz="0" w:space="0" w:color="auto"/>
            <w:left w:val="none" w:sz="0" w:space="0" w:color="auto"/>
            <w:bottom w:val="none" w:sz="0" w:space="0" w:color="auto"/>
            <w:right w:val="none" w:sz="0" w:space="0" w:color="auto"/>
          </w:divBdr>
        </w:div>
        <w:div w:id="1519613637">
          <w:marLeft w:val="0"/>
          <w:marRight w:val="0"/>
          <w:marTop w:val="0"/>
          <w:marBottom w:val="0"/>
          <w:divBdr>
            <w:top w:val="none" w:sz="0" w:space="0" w:color="auto"/>
            <w:left w:val="none" w:sz="0" w:space="0" w:color="auto"/>
            <w:bottom w:val="none" w:sz="0" w:space="0" w:color="auto"/>
            <w:right w:val="none" w:sz="0" w:space="0" w:color="auto"/>
          </w:divBdr>
        </w:div>
        <w:div w:id="1769035906">
          <w:marLeft w:val="0"/>
          <w:marRight w:val="0"/>
          <w:marTop w:val="0"/>
          <w:marBottom w:val="0"/>
          <w:divBdr>
            <w:top w:val="none" w:sz="0" w:space="0" w:color="auto"/>
            <w:left w:val="none" w:sz="0" w:space="0" w:color="auto"/>
            <w:bottom w:val="none" w:sz="0" w:space="0" w:color="auto"/>
            <w:right w:val="none" w:sz="0" w:space="0" w:color="auto"/>
          </w:divBdr>
        </w:div>
      </w:divsChild>
    </w:div>
    <w:div w:id="2124229295">
      <w:bodyDiv w:val="1"/>
      <w:marLeft w:val="0"/>
      <w:marRight w:val="0"/>
      <w:marTop w:val="0"/>
      <w:marBottom w:val="0"/>
      <w:divBdr>
        <w:top w:val="none" w:sz="0" w:space="0" w:color="auto"/>
        <w:left w:val="none" w:sz="0" w:space="0" w:color="auto"/>
        <w:bottom w:val="none" w:sz="0" w:space="0" w:color="auto"/>
        <w:right w:val="none" w:sz="0" w:space="0" w:color="auto"/>
      </w:divBdr>
    </w:div>
    <w:div w:id="21361703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jferrare@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DC379-F605-4641-98A2-0715F07C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18</Pages>
  <Words>5259</Words>
  <Characters>33031</Characters>
  <Application>Microsoft Office Word</Application>
  <DocSecurity>0</DocSecurity>
  <Lines>786</Lines>
  <Paragraphs>330</Paragraphs>
  <ScaleCrop>false</ScaleCrop>
  <HeadingPairs>
    <vt:vector size="2" baseType="variant">
      <vt:variant>
        <vt:lpstr>Title</vt:lpstr>
      </vt:variant>
      <vt:variant>
        <vt:i4>1</vt:i4>
      </vt:variant>
    </vt:vector>
  </HeadingPairs>
  <TitlesOfParts>
    <vt:vector size="1" baseType="lpstr">
      <vt:lpstr/>
    </vt:vector>
  </TitlesOfParts>
  <Company>WCER Technical Services (WCER403131)</Company>
  <LinksUpToDate>false</LinksUpToDate>
  <CharactersWithSpaces>37960</CharactersWithSpaces>
  <SharedDoc>false</SharedDoc>
  <HLinks>
    <vt:vector size="12" baseType="variant">
      <vt:variant>
        <vt:i4>5177429</vt:i4>
      </vt:variant>
      <vt:variant>
        <vt:i4>3</vt:i4>
      </vt:variant>
      <vt:variant>
        <vt:i4>0</vt:i4>
      </vt:variant>
      <vt:variant>
        <vt:i4>5</vt:i4>
      </vt:variant>
      <vt:variant>
        <vt:lpwstr>http://www.tcrecord.org/</vt:lpwstr>
      </vt:variant>
      <vt:variant>
        <vt:lpwstr/>
      </vt:variant>
      <vt:variant>
        <vt:i4>6815818</vt:i4>
      </vt:variant>
      <vt:variant>
        <vt:i4>0</vt:i4>
      </vt:variant>
      <vt:variant>
        <vt:i4>0</vt:i4>
      </vt:variant>
      <vt:variant>
        <vt:i4>5</vt:i4>
      </vt:variant>
      <vt:variant>
        <vt:lpwstr>mailto:jjferrare@yahoo.com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Ferrare (WCER)</dc:creator>
  <cp:keywords/>
  <cp:lastModifiedBy>Joseph Ferrare</cp:lastModifiedBy>
  <cp:revision>24</cp:revision>
  <cp:lastPrinted>2021-02-25T04:07:00Z</cp:lastPrinted>
  <dcterms:created xsi:type="dcterms:W3CDTF">2024-08-23T01:01:00Z</dcterms:created>
  <dcterms:modified xsi:type="dcterms:W3CDTF">2026-01-06T18:42:00Z</dcterms:modified>
</cp:coreProperties>
</file>