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916" w:rsidRPr="002125CB" w:rsidRDefault="00A03916" w:rsidP="00A03916">
      <w:pPr>
        <w:pStyle w:val="Title"/>
        <w:rPr>
          <w:rFonts w:ascii="Open Sans" w:hAnsi="Open Sans" w:cs="Open Sans"/>
        </w:rPr>
      </w:pPr>
      <w:r w:rsidRPr="002125CB">
        <w:rPr>
          <w:rFonts w:ascii="Open Sans" w:hAnsi="Open Sans" w:cs="Open Sans"/>
          <w:noProof/>
        </w:rPr>
        <w:drawing>
          <wp:inline distT="0" distB="0" distL="0" distR="0" wp14:anchorId="2CB7B26E" wp14:editId="1E44E8B9">
            <wp:extent cx="5943600" cy="601980"/>
            <wp:effectExtent l="0" t="0" r="0" b="762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B_Career Services_logo_Left_approved by MARCOM_April, 20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916" w:rsidRPr="002125CB" w:rsidRDefault="00A03916" w:rsidP="00A03916">
      <w:pPr>
        <w:pStyle w:val="Title"/>
        <w:rPr>
          <w:rFonts w:ascii="Open Sans" w:hAnsi="Open Sans" w:cs="Open Sans"/>
        </w:rPr>
      </w:pPr>
      <w:r>
        <w:rPr>
          <w:rFonts w:ascii="Open Sans" w:hAnsi="Open Sans" w:cs="Open Sans"/>
        </w:rPr>
        <w:t>AMCAS Grade Conversion Chart</w:t>
      </w:r>
    </w:p>
    <w:p w:rsidR="00A03916" w:rsidRDefault="00A03916" w:rsidP="00A03916">
      <w:pPr>
        <w:spacing w:before="100" w:beforeAutospacing="1" w:after="100" w:afterAutospacing="1" w:line="330" w:lineRule="atLeast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Conversion #75 is a system using </w:t>
      </w:r>
      <w:r w:rsidR="00315E64">
        <w:rPr>
          <w:rFonts w:ascii="Open Sans" w:hAnsi="Open Sans" w:cs="Open Sans"/>
        </w:rPr>
        <w:t xml:space="preserve">grades of 4.0, 3.9, 3.8, etc. and has been changed considerably in light of the new AMCAS </w:t>
      </w:r>
      <w:proofErr w:type="spellStart"/>
      <w:r w:rsidR="00315E64">
        <w:rPr>
          <w:rFonts w:ascii="Open Sans" w:hAnsi="Open Sans" w:cs="Open Sans"/>
        </w:rPr>
        <w:t>halfstep</w:t>
      </w:r>
      <w:proofErr w:type="spellEnd"/>
      <w:r w:rsidR="00315E64">
        <w:rPr>
          <w:rFonts w:ascii="Open Sans" w:hAnsi="Open Sans" w:cs="Open Sans"/>
        </w:rPr>
        <w:t xml:space="preserve"> grades. This system now uses both plus (+) and minus (-) grades as well as </w:t>
      </w:r>
      <w:proofErr w:type="spellStart"/>
      <w:r w:rsidR="00315E64">
        <w:rPr>
          <w:rFonts w:ascii="Open Sans" w:hAnsi="Open Sans" w:cs="Open Sans"/>
        </w:rPr>
        <w:t>halfstep</w:t>
      </w:r>
      <w:proofErr w:type="spellEnd"/>
      <w:r w:rsidR="00315E64">
        <w:rPr>
          <w:rFonts w:ascii="Open Sans" w:hAnsi="Open Sans" w:cs="Open Sans"/>
        </w:rPr>
        <w:t xml:space="preserve"> grades (AB, BC, CD, DE). (This is the grading system the University of Washington employs).</w:t>
      </w:r>
    </w:p>
    <w:p w:rsidR="00315E64" w:rsidRDefault="00315E64" w:rsidP="00A03916">
      <w:pPr>
        <w:spacing w:before="100" w:beforeAutospacing="1" w:after="100" w:afterAutospacing="1" w:line="330" w:lineRule="atLeast"/>
        <w:rPr>
          <w:rFonts w:ascii="Open Sans" w:hAnsi="Open Sans" w:cs="Open Sans"/>
        </w:rPr>
      </w:pPr>
      <w:r>
        <w:rPr>
          <w:rFonts w:ascii="Open Sans" w:hAnsi="Open Sans" w:cs="Open Sans"/>
        </w:rPr>
        <w:t>It is portrayed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2"/>
        <w:gridCol w:w="650"/>
        <w:gridCol w:w="649"/>
        <w:gridCol w:w="633"/>
        <w:gridCol w:w="649"/>
        <w:gridCol w:w="648"/>
        <w:gridCol w:w="648"/>
        <w:gridCol w:w="632"/>
        <w:gridCol w:w="648"/>
        <w:gridCol w:w="599"/>
        <w:gridCol w:w="648"/>
        <w:gridCol w:w="632"/>
        <w:gridCol w:w="648"/>
        <w:gridCol w:w="648"/>
        <w:gridCol w:w="648"/>
        <w:gridCol w:w="648"/>
      </w:tblGrid>
      <w:tr w:rsidR="00315E64" w:rsidTr="00315E64">
        <w:tc>
          <w:tcPr>
            <w:tcW w:w="1162" w:type="dxa"/>
          </w:tcPr>
          <w:p w:rsidR="00315E64" w:rsidRP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 w:rsidRPr="00315E64">
              <w:rPr>
                <w:rFonts w:ascii="Open Sans" w:hAnsi="Open Sans" w:cs="Open Sans"/>
                <w:sz w:val="16"/>
                <w:szCs w:val="16"/>
              </w:rPr>
              <w:t>College Grade</w:t>
            </w:r>
          </w:p>
        </w:tc>
        <w:tc>
          <w:tcPr>
            <w:tcW w:w="650" w:type="dxa"/>
          </w:tcPr>
          <w:p w:rsidR="00315E64" w:rsidRP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 w:rsidRPr="00315E64">
              <w:rPr>
                <w:rFonts w:ascii="Open Sans" w:hAnsi="Open Sans" w:cs="Open Sans"/>
                <w:sz w:val="16"/>
                <w:szCs w:val="16"/>
              </w:rPr>
              <w:t>4.0-3.9</w:t>
            </w:r>
          </w:p>
        </w:tc>
        <w:tc>
          <w:tcPr>
            <w:tcW w:w="649" w:type="dxa"/>
          </w:tcPr>
          <w:p w:rsidR="00315E64" w:rsidRP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3.8-3.6</w:t>
            </w:r>
          </w:p>
        </w:tc>
        <w:tc>
          <w:tcPr>
            <w:tcW w:w="633" w:type="dxa"/>
          </w:tcPr>
          <w:p w:rsid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3.5</w:t>
            </w:r>
          </w:p>
        </w:tc>
        <w:tc>
          <w:tcPr>
            <w:tcW w:w="649" w:type="dxa"/>
          </w:tcPr>
          <w:p w:rsid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3.4-3.2</w:t>
            </w:r>
          </w:p>
        </w:tc>
        <w:tc>
          <w:tcPr>
            <w:tcW w:w="648" w:type="dxa"/>
          </w:tcPr>
          <w:p w:rsid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3.1-2.9</w:t>
            </w:r>
          </w:p>
        </w:tc>
        <w:tc>
          <w:tcPr>
            <w:tcW w:w="648" w:type="dxa"/>
          </w:tcPr>
          <w:p w:rsid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2.8-2.6</w:t>
            </w:r>
          </w:p>
        </w:tc>
        <w:tc>
          <w:tcPr>
            <w:tcW w:w="632" w:type="dxa"/>
          </w:tcPr>
          <w:p w:rsid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2.5</w:t>
            </w:r>
          </w:p>
        </w:tc>
        <w:tc>
          <w:tcPr>
            <w:tcW w:w="648" w:type="dxa"/>
          </w:tcPr>
          <w:p w:rsid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2.4-2.2</w:t>
            </w:r>
          </w:p>
        </w:tc>
        <w:tc>
          <w:tcPr>
            <w:tcW w:w="599" w:type="dxa"/>
          </w:tcPr>
          <w:p w:rsid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2.1-1.9</w:t>
            </w:r>
          </w:p>
        </w:tc>
        <w:tc>
          <w:tcPr>
            <w:tcW w:w="648" w:type="dxa"/>
          </w:tcPr>
          <w:p w:rsid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1.8-1.6</w:t>
            </w:r>
          </w:p>
        </w:tc>
        <w:tc>
          <w:tcPr>
            <w:tcW w:w="632" w:type="dxa"/>
          </w:tcPr>
          <w:p w:rsid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1.5</w:t>
            </w:r>
          </w:p>
        </w:tc>
        <w:tc>
          <w:tcPr>
            <w:tcW w:w="648" w:type="dxa"/>
          </w:tcPr>
          <w:p w:rsid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1.4-1.2</w:t>
            </w:r>
          </w:p>
        </w:tc>
        <w:tc>
          <w:tcPr>
            <w:tcW w:w="648" w:type="dxa"/>
          </w:tcPr>
          <w:p w:rsid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1.1-0.9</w:t>
            </w:r>
          </w:p>
        </w:tc>
        <w:tc>
          <w:tcPr>
            <w:tcW w:w="648" w:type="dxa"/>
          </w:tcPr>
          <w:p w:rsid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0.8-0.6</w:t>
            </w:r>
          </w:p>
        </w:tc>
        <w:tc>
          <w:tcPr>
            <w:tcW w:w="648" w:type="dxa"/>
          </w:tcPr>
          <w:p w:rsid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0.5-0.1</w:t>
            </w:r>
          </w:p>
        </w:tc>
      </w:tr>
      <w:tr w:rsidR="00315E64" w:rsidTr="00315E64">
        <w:tc>
          <w:tcPr>
            <w:tcW w:w="1162" w:type="dxa"/>
          </w:tcPr>
          <w:p w:rsidR="00315E64" w:rsidRP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 w:rsidRPr="00315E64">
              <w:rPr>
                <w:rFonts w:ascii="Open Sans" w:hAnsi="Open Sans" w:cs="Open Sans"/>
                <w:sz w:val="16"/>
                <w:szCs w:val="16"/>
              </w:rPr>
              <w:t>AMCAS Grade</w:t>
            </w:r>
          </w:p>
        </w:tc>
        <w:tc>
          <w:tcPr>
            <w:tcW w:w="650" w:type="dxa"/>
          </w:tcPr>
          <w:p w:rsidR="00315E64" w:rsidRP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A</w:t>
            </w:r>
          </w:p>
        </w:tc>
        <w:tc>
          <w:tcPr>
            <w:tcW w:w="649" w:type="dxa"/>
          </w:tcPr>
          <w:p w:rsid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A-</w:t>
            </w:r>
          </w:p>
        </w:tc>
        <w:tc>
          <w:tcPr>
            <w:tcW w:w="633" w:type="dxa"/>
          </w:tcPr>
          <w:p w:rsid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AB</w:t>
            </w:r>
          </w:p>
        </w:tc>
        <w:tc>
          <w:tcPr>
            <w:tcW w:w="649" w:type="dxa"/>
          </w:tcPr>
          <w:p w:rsid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B+</w:t>
            </w:r>
          </w:p>
        </w:tc>
        <w:tc>
          <w:tcPr>
            <w:tcW w:w="648" w:type="dxa"/>
          </w:tcPr>
          <w:p w:rsid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B-</w:t>
            </w:r>
          </w:p>
        </w:tc>
        <w:tc>
          <w:tcPr>
            <w:tcW w:w="648" w:type="dxa"/>
          </w:tcPr>
          <w:p w:rsid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B-</w:t>
            </w:r>
          </w:p>
        </w:tc>
        <w:tc>
          <w:tcPr>
            <w:tcW w:w="632" w:type="dxa"/>
          </w:tcPr>
          <w:p w:rsid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BC</w:t>
            </w:r>
          </w:p>
        </w:tc>
        <w:tc>
          <w:tcPr>
            <w:tcW w:w="648" w:type="dxa"/>
          </w:tcPr>
          <w:p w:rsid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C+</w:t>
            </w:r>
          </w:p>
        </w:tc>
        <w:tc>
          <w:tcPr>
            <w:tcW w:w="599" w:type="dxa"/>
          </w:tcPr>
          <w:p w:rsid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C</w:t>
            </w:r>
          </w:p>
        </w:tc>
        <w:tc>
          <w:tcPr>
            <w:tcW w:w="648" w:type="dxa"/>
          </w:tcPr>
          <w:p w:rsid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C-</w:t>
            </w:r>
          </w:p>
        </w:tc>
        <w:tc>
          <w:tcPr>
            <w:tcW w:w="632" w:type="dxa"/>
          </w:tcPr>
          <w:p w:rsid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CD</w:t>
            </w:r>
          </w:p>
        </w:tc>
        <w:tc>
          <w:tcPr>
            <w:tcW w:w="648" w:type="dxa"/>
          </w:tcPr>
          <w:p w:rsid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D+</w:t>
            </w:r>
          </w:p>
        </w:tc>
        <w:tc>
          <w:tcPr>
            <w:tcW w:w="648" w:type="dxa"/>
          </w:tcPr>
          <w:p w:rsid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D</w:t>
            </w:r>
          </w:p>
        </w:tc>
        <w:tc>
          <w:tcPr>
            <w:tcW w:w="648" w:type="dxa"/>
          </w:tcPr>
          <w:p w:rsid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D-</w:t>
            </w:r>
          </w:p>
        </w:tc>
        <w:tc>
          <w:tcPr>
            <w:tcW w:w="648" w:type="dxa"/>
          </w:tcPr>
          <w:p w:rsid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DE</w:t>
            </w:r>
          </w:p>
        </w:tc>
      </w:tr>
      <w:tr w:rsidR="00315E64" w:rsidTr="00315E64">
        <w:tc>
          <w:tcPr>
            <w:tcW w:w="1162" w:type="dxa"/>
          </w:tcPr>
          <w:p w:rsidR="00315E64" w:rsidRP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 w:rsidRPr="00315E64">
              <w:rPr>
                <w:rFonts w:ascii="Open Sans" w:hAnsi="Open Sans" w:cs="Open Sans"/>
                <w:sz w:val="16"/>
                <w:szCs w:val="16"/>
              </w:rPr>
              <w:t>AMCAS Weight</w:t>
            </w:r>
          </w:p>
        </w:tc>
        <w:tc>
          <w:tcPr>
            <w:tcW w:w="650" w:type="dxa"/>
          </w:tcPr>
          <w:p w:rsidR="00315E64" w:rsidRP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4.0</w:t>
            </w:r>
          </w:p>
        </w:tc>
        <w:tc>
          <w:tcPr>
            <w:tcW w:w="649" w:type="dxa"/>
          </w:tcPr>
          <w:p w:rsid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3.7</w:t>
            </w:r>
          </w:p>
        </w:tc>
        <w:tc>
          <w:tcPr>
            <w:tcW w:w="633" w:type="dxa"/>
          </w:tcPr>
          <w:p w:rsid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3.5</w:t>
            </w:r>
          </w:p>
        </w:tc>
        <w:tc>
          <w:tcPr>
            <w:tcW w:w="649" w:type="dxa"/>
          </w:tcPr>
          <w:p w:rsid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3.3</w:t>
            </w:r>
          </w:p>
        </w:tc>
        <w:tc>
          <w:tcPr>
            <w:tcW w:w="648" w:type="dxa"/>
          </w:tcPr>
          <w:p w:rsid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3.0</w:t>
            </w:r>
          </w:p>
        </w:tc>
        <w:tc>
          <w:tcPr>
            <w:tcW w:w="648" w:type="dxa"/>
          </w:tcPr>
          <w:p w:rsid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2.7</w:t>
            </w:r>
          </w:p>
        </w:tc>
        <w:tc>
          <w:tcPr>
            <w:tcW w:w="632" w:type="dxa"/>
          </w:tcPr>
          <w:p w:rsid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2.5</w:t>
            </w:r>
          </w:p>
        </w:tc>
        <w:tc>
          <w:tcPr>
            <w:tcW w:w="648" w:type="dxa"/>
          </w:tcPr>
          <w:p w:rsid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2.3</w:t>
            </w:r>
          </w:p>
        </w:tc>
        <w:tc>
          <w:tcPr>
            <w:tcW w:w="599" w:type="dxa"/>
          </w:tcPr>
          <w:p w:rsid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2.0</w:t>
            </w:r>
          </w:p>
        </w:tc>
        <w:tc>
          <w:tcPr>
            <w:tcW w:w="648" w:type="dxa"/>
          </w:tcPr>
          <w:p w:rsid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1.7</w:t>
            </w:r>
          </w:p>
        </w:tc>
        <w:tc>
          <w:tcPr>
            <w:tcW w:w="632" w:type="dxa"/>
          </w:tcPr>
          <w:p w:rsid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1.5</w:t>
            </w:r>
          </w:p>
        </w:tc>
        <w:tc>
          <w:tcPr>
            <w:tcW w:w="648" w:type="dxa"/>
          </w:tcPr>
          <w:p w:rsid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1.3</w:t>
            </w:r>
          </w:p>
        </w:tc>
        <w:tc>
          <w:tcPr>
            <w:tcW w:w="648" w:type="dxa"/>
          </w:tcPr>
          <w:p w:rsid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1.0</w:t>
            </w:r>
          </w:p>
        </w:tc>
        <w:tc>
          <w:tcPr>
            <w:tcW w:w="648" w:type="dxa"/>
          </w:tcPr>
          <w:p w:rsid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0.7</w:t>
            </w:r>
          </w:p>
        </w:tc>
        <w:tc>
          <w:tcPr>
            <w:tcW w:w="648" w:type="dxa"/>
          </w:tcPr>
          <w:p w:rsidR="00315E64" w:rsidRDefault="00315E64" w:rsidP="00A03916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0.5</w:t>
            </w:r>
          </w:p>
        </w:tc>
      </w:tr>
    </w:tbl>
    <w:p w:rsidR="00C705D1" w:rsidRPr="00A03916" w:rsidRDefault="00C705D1" w:rsidP="00A03916">
      <w:pPr>
        <w:rPr>
          <w:rFonts w:ascii="Open Sans" w:hAnsi="Open Sans" w:cs="Open Sans"/>
        </w:rPr>
      </w:pPr>
      <w:bookmarkStart w:id="0" w:name="_GoBack"/>
      <w:bookmarkEnd w:id="0"/>
    </w:p>
    <w:sectPr w:rsidR="00C705D1" w:rsidRPr="00A03916" w:rsidSect="00315E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23246"/>
    <w:multiLevelType w:val="multilevel"/>
    <w:tmpl w:val="C23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4B7335"/>
    <w:multiLevelType w:val="multilevel"/>
    <w:tmpl w:val="3264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FA5904"/>
    <w:multiLevelType w:val="multilevel"/>
    <w:tmpl w:val="5602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6"/>
    <w:rsid w:val="00315E64"/>
    <w:rsid w:val="005F05F8"/>
    <w:rsid w:val="00A03916"/>
    <w:rsid w:val="00C7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4E427"/>
  <w15:chartTrackingRefBased/>
  <w15:docId w15:val="{BF0DBF66-28AE-46A6-98F4-CC212119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916"/>
  </w:style>
  <w:style w:type="paragraph" w:styleId="Heading1">
    <w:name w:val="heading 1"/>
    <w:basedOn w:val="Normal"/>
    <w:next w:val="Normal"/>
    <w:link w:val="Heading1Char"/>
    <w:uiPriority w:val="9"/>
    <w:qFormat/>
    <w:rsid w:val="00A039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39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39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039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04xlpa">
    <w:name w:val="_04xlpa"/>
    <w:basedOn w:val="Normal"/>
    <w:rsid w:val="00A03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dyuqq">
    <w:name w:val="wdyuqq"/>
    <w:basedOn w:val="DefaultParagraphFont"/>
    <w:rsid w:val="00A03916"/>
  </w:style>
  <w:style w:type="table" w:styleId="TableGrid">
    <w:name w:val="Table Grid"/>
    <w:basedOn w:val="TableNormal"/>
    <w:uiPriority w:val="39"/>
    <w:rsid w:val="00315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Labrecque</dc:creator>
  <cp:keywords/>
  <dc:description/>
  <cp:lastModifiedBy>Kristen Labrecque</cp:lastModifiedBy>
  <cp:revision>2</cp:revision>
  <dcterms:created xsi:type="dcterms:W3CDTF">2023-08-01T22:41:00Z</dcterms:created>
  <dcterms:modified xsi:type="dcterms:W3CDTF">2023-08-01T22:51:00Z</dcterms:modified>
</cp:coreProperties>
</file>