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66" w:rsidRPr="00342661" w:rsidRDefault="00342661" w:rsidP="00342661">
      <w:pPr>
        <w:pStyle w:val="Title"/>
        <w:spacing w:before="480"/>
        <w:jc w:val="center"/>
        <w:rPr>
          <w:rFonts w:ascii="Open Sans" w:hAnsi="Open Sans" w:cs="Open Sans"/>
          <w:sz w:val="36"/>
          <w:szCs w:val="36"/>
        </w:rPr>
      </w:pPr>
      <w:bookmarkStart w:id="0" w:name="_GoBack"/>
      <w:bookmarkEnd w:id="0"/>
      <w:r w:rsidRPr="00342661">
        <w:rPr>
          <w:rFonts w:ascii="Open Sans" w:hAnsi="Open Sans" w:cs="Open Sans"/>
          <w:sz w:val="36"/>
          <w:szCs w:val="36"/>
        </w:rPr>
        <w:t>O</w:t>
      </w:r>
      <w:r w:rsidR="00E53AA0" w:rsidRPr="00342661">
        <w:rPr>
          <w:rFonts w:ascii="Open Sans" w:hAnsi="Open Sans" w:cs="Open Sans"/>
          <w:sz w:val="36"/>
          <w:szCs w:val="36"/>
        </w:rPr>
        <w:t>ne - Page Action</w:t>
      </w:r>
      <w:r w:rsidR="00993866" w:rsidRPr="00342661">
        <w:rPr>
          <w:rFonts w:ascii="Open Sans" w:hAnsi="Open Sans" w:cs="Open Sans"/>
          <w:sz w:val="36"/>
          <w:szCs w:val="36"/>
        </w:rPr>
        <w:t xml:space="preserve"> Plan</w:t>
      </w:r>
    </w:p>
    <w:p w:rsidR="00993866" w:rsidRPr="00342661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 xml:space="preserve">Name </w:t>
      </w:r>
    </w:p>
    <w:p w:rsidR="00993866" w:rsidRPr="00342661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>Telephone number</w:t>
      </w:r>
    </w:p>
    <w:p w:rsidR="00993866" w:rsidRPr="00342661" w:rsidRDefault="00993866" w:rsidP="0099386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 xml:space="preserve">E-mail address  </w:t>
      </w:r>
    </w:p>
    <w:p w:rsidR="00993866" w:rsidRPr="00342661" w:rsidRDefault="00737A6E" w:rsidP="00342661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342661">
        <w:rPr>
          <w:rFonts w:ascii="Open Sans" w:hAnsi="Open Sans" w:cs="Open Sans"/>
          <w:b/>
          <w:sz w:val="20"/>
          <w:szCs w:val="20"/>
        </w:rPr>
        <w:t xml:space="preserve">Policy Analyst </w:t>
      </w:r>
      <w:r w:rsidR="00243283" w:rsidRPr="00342661">
        <w:rPr>
          <w:rFonts w:ascii="Open Sans" w:hAnsi="Open Sans" w:cs="Open Sans"/>
          <w:b/>
          <w:sz w:val="20"/>
          <w:szCs w:val="20"/>
        </w:rPr>
        <w:t xml:space="preserve"> </w:t>
      </w:r>
      <w:r w:rsidR="00993866" w:rsidRPr="00342661">
        <w:rPr>
          <w:rFonts w:ascii="Open Sans" w:hAnsi="Open Sans" w:cs="Open Sans"/>
          <w:b/>
          <w:sz w:val="20"/>
          <w:szCs w:val="20"/>
        </w:rPr>
        <w:t xml:space="preserve"> </w:t>
      </w:r>
    </w:p>
    <w:p w:rsidR="00993866" w:rsidRPr="00342661" w:rsidRDefault="003000FA" w:rsidP="00342661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>Cambodia Refuges</w:t>
      </w:r>
      <w:r w:rsidR="00993866" w:rsidRPr="00342661">
        <w:rPr>
          <w:rFonts w:ascii="Open Sans" w:hAnsi="Open Sans" w:cs="Open Sans"/>
          <w:sz w:val="20"/>
          <w:szCs w:val="20"/>
        </w:rPr>
        <w:t xml:space="preserve"> </w:t>
      </w:r>
      <w:r w:rsidR="00243283" w:rsidRPr="00342661">
        <w:rPr>
          <w:rFonts w:ascii="Open Sans" w:hAnsi="Open Sans" w:cs="Open Sans"/>
          <w:sz w:val="20"/>
          <w:szCs w:val="20"/>
        </w:rPr>
        <w:t xml:space="preserve">               </w:t>
      </w:r>
      <w:r w:rsidR="00555DF2" w:rsidRPr="00342661">
        <w:rPr>
          <w:rFonts w:ascii="Open Sans" w:hAnsi="Open Sans" w:cs="Open Sans"/>
          <w:sz w:val="20"/>
          <w:szCs w:val="20"/>
        </w:rPr>
        <w:t xml:space="preserve">    </w:t>
      </w:r>
      <w:r w:rsidRPr="00342661">
        <w:rPr>
          <w:rFonts w:ascii="Open Sans" w:hAnsi="Open Sans" w:cs="Open Sans"/>
          <w:sz w:val="20"/>
          <w:szCs w:val="20"/>
        </w:rPr>
        <w:t xml:space="preserve">            Small Business Opportunities </w:t>
      </w:r>
      <w:r w:rsidR="00435D05" w:rsidRPr="00342661">
        <w:rPr>
          <w:rFonts w:ascii="Open Sans" w:hAnsi="Open Sans" w:cs="Open Sans"/>
          <w:sz w:val="20"/>
          <w:szCs w:val="20"/>
        </w:rPr>
        <w:t xml:space="preserve"> </w:t>
      </w:r>
    </w:p>
    <w:p w:rsidR="00993866" w:rsidRPr="00342661" w:rsidRDefault="003000FA" w:rsidP="00342661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 xml:space="preserve">Access to Education </w:t>
      </w:r>
      <w:r w:rsidR="00993866" w:rsidRPr="00342661">
        <w:rPr>
          <w:rFonts w:ascii="Open Sans" w:hAnsi="Open Sans" w:cs="Open Sans"/>
          <w:sz w:val="20"/>
          <w:szCs w:val="20"/>
        </w:rPr>
        <w:t xml:space="preserve"> </w:t>
      </w:r>
      <w:r w:rsidRPr="00342661">
        <w:rPr>
          <w:rFonts w:ascii="Open Sans" w:hAnsi="Open Sans" w:cs="Open Sans"/>
          <w:sz w:val="20"/>
          <w:szCs w:val="20"/>
        </w:rPr>
        <w:t xml:space="preserve">                            Immigration </w:t>
      </w:r>
      <w:r w:rsidR="00993866" w:rsidRPr="00342661">
        <w:rPr>
          <w:rFonts w:ascii="Open Sans" w:hAnsi="Open Sans" w:cs="Open Sans"/>
          <w:sz w:val="20"/>
          <w:szCs w:val="20"/>
        </w:rPr>
        <w:t xml:space="preserve"> </w:t>
      </w:r>
    </w:p>
    <w:p w:rsidR="00993866" w:rsidRPr="00342661" w:rsidRDefault="00993866" w:rsidP="00342661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342661">
        <w:rPr>
          <w:rFonts w:ascii="Open Sans" w:hAnsi="Open Sans" w:cs="Open Sans"/>
          <w:b/>
          <w:sz w:val="20"/>
          <w:szCs w:val="20"/>
        </w:rPr>
        <w:t xml:space="preserve">Position Statement </w:t>
      </w:r>
    </w:p>
    <w:p w:rsidR="00993866" w:rsidRPr="00342661" w:rsidRDefault="00FC04C2" w:rsidP="00342661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>Analyzed voting patterns and presented proposals targeting key voters resulting in modified campaign strategies. Researched educational policy initiatives and presented analytical reviews on t</w:t>
      </w:r>
      <w:r w:rsidR="00062BD0" w:rsidRPr="00342661">
        <w:rPr>
          <w:rFonts w:ascii="Open Sans" w:hAnsi="Open Sans" w:cs="Open Sans"/>
          <w:sz w:val="20"/>
          <w:szCs w:val="20"/>
        </w:rPr>
        <w:t xml:space="preserve">op findings to executive board. Compiled reviews on congressional debates and presented at board meetings.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185"/>
      </w:tblGrid>
      <w:tr w:rsidR="00ED74DE" w:rsidRPr="00342661" w:rsidTr="007A62DF">
        <w:trPr>
          <w:trHeight w:val="230"/>
        </w:trPr>
        <w:tc>
          <w:tcPr>
            <w:tcW w:w="3185" w:type="dxa"/>
          </w:tcPr>
          <w:p w:rsidR="00ED74DE" w:rsidRPr="00342661" w:rsidRDefault="007A62DF" w:rsidP="002F0D8D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Communication </w:t>
            </w:r>
            <w:r w:rsidR="00ED74DE"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</w:tcPr>
          <w:p w:rsidR="00ED74DE" w:rsidRPr="00342661" w:rsidRDefault="007A62DF" w:rsidP="002F0D8D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Research </w:t>
            </w:r>
          </w:p>
        </w:tc>
        <w:tc>
          <w:tcPr>
            <w:tcW w:w="3185" w:type="dxa"/>
          </w:tcPr>
          <w:p w:rsidR="00ED74DE" w:rsidRPr="00342661" w:rsidRDefault="007A62DF" w:rsidP="002F0D8D">
            <w:pPr>
              <w:pStyle w:val="NormalWe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Management </w:t>
            </w:r>
          </w:p>
        </w:tc>
      </w:tr>
      <w:tr w:rsidR="00ED74DE" w:rsidRPr="00342661" w:rsidTr="007A62DF">
        <w:trPr>
          <w:trHeight w:val="2398"/>
        </w:trPr>
        <w:tc>
          <w:tcPr>
            <w:tcW w:w="3185" w:type="dxa"/>
          </w:tcPr>
          <w:p w:rsidR="00551B77" w:rsidRPr="00342661" w:rsidRDefault="00ED74DE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717AA" w:rsidRPr="00342661">
              <w:rPr>
                <w:rFonts w:ascii="Open Sans" w:hAnsi="Open Sans" w:cs="Open Sans"/>
                <w:sz w:val="20"/>
                <w:szCs w:val="20"/>
              </w:rPr>
              <w:t>Cross-culture communication</w:t>
            </w:r>
          </w:p>
          <w:p w:rsidR="00984C54" w:rsidRPr="00342661" w:rsidRDefault="00984C54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Ability to work well in teams </w:t>
            </w:r>
          </w:p>
          <w:p w:rsidR="000D0261" w:rsidRPr="00342661" w:rsidRDefault="000D0261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Liaison between refuges and NGO’s</w:t>
            </w:r>
          </w:p>
          <w:p w:rsidR="00ED74DE" w:rsidRPr="00342661" w:rsidRDefault="003450FE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Professional Association Presentation</w:t>
            </w:r>
          </w:p>
        </w:tc>
        <w:tc>
          <w:tcPr>
            <w:tcW w:w="3185" w:type="dxa"/>
          </w:tcPr>
          <w:p w:rsidR="00ED74DE" w:rsidRPr="00342661" w:rsidRDefault="00ED74DE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717AA" w:rsidRPr="00342661">
              <w:rPr>
                <w:rFonts w:ascii="Open Sans" w:hAnsi="Open Sans" w:cs="Open Sans"/>
                <w:sz w:val="20"/>
                <w:szCs w:val="20"/>
              </w:rPr>
              <w:t>Created 400-page publication</w:t>
            </w:r>
          </w:p>
          <w:p w:rsidR="00867FBC" w:rsidRPr="00342661" w:rsidRDefault="000D0261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Conducted immigration</w:t>
            </w:r>
            <w:r w:rsidR="003450FE" w:rsidRPr="00342661">
              <w:rPr>
                <w:rFonts w:ascii="Open Sans" w:hAnsi="Open Sans" w:cs="Open Sans"/>
                <w:sz w:val="20"/>
                <w:szCs w:val="20"/>
              </w:rPr>
              <w:t xml:space="preserve"> interviews &amp;</w:t>
            </w: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 study</w:t>
            </w:r>
          </w:p>
          <w:p w:rsidR="003450FE" w:rsidRPr="00342661" w:rsidRDefault="0077015F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Program outcome and m</w:t>
            </w:r>
            <w:r w:rsidR="003450FE" w:rsidRPr="00342661">
              <w:rPr>
                <w:rFonts w:ascii="Open Sans" w:hAnsi="Open Sans" w:cs="Open Sans"/>
                <w:sz w:val="20"/>
                <w:szCs w:val="20"/>
              </w:rPr>
              <w:t>easurement</w:t>
            </w:r>
          </w:p>
          <w:p w:rsidR="00C717AA" w:rsidRPr="00342661" w:rsidRDefault="003450FE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Completed Legislative Impact Study</w:t>
            </w:r>
          </w:p>
        </w:tc>
        <w:tc>
          <w:tcPr>
            <w:tcW w:w="3185" w:type="dxa"/>
          </w:tcPr>
          <w:p w:rsidR="00ED74DE" w:rsidRPr="00342661" w:rsidRDefault="00867FBC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Project management </w:t>
            </w:r>
          </w:p>
          <w:p w:rsidR="00984C54" w:rsidRPr="00342661" w:rsidRDefault="00984C54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Efficient management of resources/time</w:t>
            </w:r>
          </w:p>
          <w:p w:rsidR="00867FBC" w:rsidRPr="00342661" w:rsidRDefault="000D0261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Event coordination </w:t>
            </w:r>
          </w:p>
          <w:p w:rsidR="003450FE" w:rsidRPr="00342661" w:rsidRDefault="003450FE" w:rsidP="00342661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Team leadership</w:t>
            </w:r>
          </w:p>
        </w:tc>
      </w:tr>
    </w:tbl>
    <w:p w:rsidR="00993866" w:rsidRPr="00342661" w:rsidRDefault="00993866" w:rsidP="00342661">
      <w:pPr>
        <w:pStyle w:val="NormalWeb"/>
        <w:spacing w:before="120" w:beforeAutospacing="0" w:after="120" w:afterAutospacing="0"/>
        <w:rPr>
          <w:rFonts w:ascii="Open Sans" w:hAnsi="Open Sans" w:cs="Open Sans"/>
          <w:b/>
          <w:sz w:val="20"/>
          <w:szCs w:val="20"/>
        </w:rPr>
      </w:pPr>
      <w:r w:rsidRPr="00342661">
        <w:rPr>
          <w:rFonts w:ascii="Open Sans" w:hAnsi="Open Sans" w:cs="Open Sans"/>
          <w:b/>
          <w:sz w:val="20"/>
          <w:szCs w:val="20"/>
        </w:rPr>
        <w:t xml:space="preserve">Target Market with Sample Target Companies </w:t>
      </w:r>
    </w:p>
    <w:p w:rsidR="00993866" w:rsidRPr="00342661" w:rsidRDefault="00993866" w:rsidP="00342661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>Geo</w:t>
      </w:r>
      <w:r w:rsidR="00552209" w:rsidRPr="00342661">
        <w:rPr>
          <w:rFonts w:ascii="Open Sans" w:hAnsi="Open Sans" w:cs="Open Sans"/>
          <w:sz w:val="20"/>
          <w:szCs w:val="20"/>
        </w:rPr>
        <w:t>graphic area: domestic and international</w:t>
      </w:r>
      <w:r w:rsidRPr="00342661">
        <w:rPr>
          <w:rFonts w:ascii="Open Sans" w:hAnsi="Open Sans" w:cs="Open Sans"/>
          <w:sz w:val="20"/>
          <w:szCs w:val="20"/>
        </w:rPr>
        <w:t xml:space="preserve">. </w:t>
      </w:r>
    </w:p>
    <w:p w:rsidR="00993866" w:rsidRPr="00342661" w:rsidRDefault="00993866" w:rsidP="00342661">
      <w:pPr>
        <w:pStyle w:val="NormalWeb"/>
        <w:spacing w:before="120" w:beforeAutospacing="0" w:after="120" w:afterAutospacing="0"/>
        <w:rPr>
          <w:rFonts w:ascii="Open Sans" w:hAnsi="Open Sans" w:cs="Open Sans"/>
          <w:sz w:val="20"/>
          <w:szCs w:val="20"/>
        </w:rPr>
      </w:pPr>
      <w:r w:rsidRPr="00342661">
        <w:rPr>
          <w:rFonts w:ascii="Open Sans" w:hAnsi="Open Sans" w:cs="Open Sans"/>
          <w:sz w:val="20"/>
          <w:szCs w:val="20"/>
        </w:rPr>
        <w:t xml:space="preserve">Type </w:t>
      </w:r>
      <w:r w:rsidR="00F46569" w:rsidRPr="00342661">
        <w:rPr>
          <w:rFonts w:ascii="Open Sans" w:hAnsi="Open Sans" w:cs="Open Sans"/>
          <w:sz w:val="20"/>
          <w:szCs w:val="20"/>
        </w:rPr>
        <w:t>of employers</w:t>
      </w:r>
      <w:r w:rsidR="00173806" w:rsidRPr="00342661">
        <w:rPr>
          <w:rFonts w:ascii="Open Sans" w:hAnsi="Open Sans" w:cs="Open Sans"/>
          <w:sz w:val="20"/>
          <w:szCs w:val="20"/>
        </w:rPr>
        <w:t>:</w:t>
      </w:r>
      <w:r w:rsidR="00F46569" w:rsidRPr="00342661">
        <w:rPr>
          <w:rFonts w:ascii="Open Sans" w:hAnsi="Open Sans" w:cs="Open Sans"/>
          <w:sz w:val="20"/>
          <w:szCs w:val="20"/>
        </w:rPr>
        <w:t xml:space="preserve"> Government</w:t>
      </w:r>
      <w:r w:rsidR="00DB22E7" w:rsidRPr="00342661">
        <w:rPr>
          <w:rFonts w:ascii="Open Sans" w:hAnsi="Open Sans" w:cs="Open Sans"/>
          <w:sz w:val="20"/>
          <w:szCs w:val="20"/>
        </w:rPr>
        <w:t xml:space="preserve">, </w:t>
      </w:r>
      <w:r w:rsidR="00F46569" w:rsidRPr="00342661">
        <w:rPr>
          <w:rFonts w:ascii="Open Sans" w:hAnsi="Open Sans" w:cs="Open Sans"/>
          <w:sz w:val="20"/>
          <w:szCs w:val="20"/>
        </w:rPr>
        <w:t>Education, and Private</w:t>
      </w:r>
      <w:r w:rsidR="003450FE" w:rsidRPr="00342661">
        <w:rPr>
          <w:rFonts w:ascii="Open Sans" w:hAnsi="Open Sans" w:cs="Open Sans"/>
          <w:sz w:val="20"/>
          <w:szCs w:val="20"/>
        </w:rPr>
        <w:t>/</w:t>
      </w:r>
      <w:r w:rsidR="002F0D8D" w:rsidRPr="00342661">
        <w:rPr>
          <w:rFonts w:ascii="Open Sans" w:hAnsi="Open Sans" w:cs="Open Sans"/>
          <w:sz w:val="20"/>
          <w:szCs w:val="20"/>
        </w:rPr>
        <w:t>NGO</w:t>
      </w:r>
      <w:r w:rsidR="00DB22E7" w:rsidRPr="00342661">
        <w:rPr>
          <w:rFonts w:ascii="Open Sans" w:hAnsi="Open Sans" w:cs="Open Sans"/>
          <w:sz w:val="20"/>
          <w:szCs w:val="20"/>
        </w:rPr>
        <w:t xml:space="preserve">.  </w:t>
      </w:r>
      <w:r w:rsidRPr="00342661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93866" w:rsidRPr="00342661" w:rsidTr="007D5E6A">
        <w:trPr>
          <w:trHeight w:val="2447"/>
        </w:trPr>
        <w:tc>
          <w:tcPr>
            <w:tcW w:w="3209" w:type="dxa"/>
          </w:tcPr>
          <w:p w:rsidR="00993866" w:rsidRPr="00342661" w:rsidRDefault="00552209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Government </w:t>
            </w:r>
            <w:r w:rsidR="00173806" w:rsidRPr="0034266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993866" w:rsidRPr="00342661" w:rsidRDefault="00687968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US State Department </w:t>
            </w:r>
          </w:p>
          <w:p w:rsidR="00993866" w:rsidRPr="00342661" w:rsidRDefault="0077015F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US Foreign Service</w:t>
            </w:r>
            <w:r w:rsidR="00687968"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93866"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3450FE" w:rsidRPr="00342661" w:rsidRDefault="003450FE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US Department of Justice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US Bureau of Citizenship &amp; Immigration Services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WA D</w:t>
            </w:r>
            <w:r w:rsidR="00F40D03" w:rsidRPr="00342661">
              <w:rPr>
                <w:rFonts w:ascii="Open Sans" w:hAnsi="Open Sans" w:cs="Open Sans"/>
                <w:sz w:val="20"/>
                <w:szCs w:val="20"/>
              </w:rPr>
              <w:t>ept.</w:t>
            </w: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 of Social &amp; Health Services</w:t>
            </w:r>
          </w:p>
          <w:p w:rsidR="002C43E9" w:rsidRPr="00342661" w:rsidRDefault="00687968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Small Business Administration </w:t>
            </w:r>
          </w:p>
          <w:p w:rsidR="003450FE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Seattle Office for Civil Rights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King County Department of Community and Human Services</w:t>
            </w:r>
          </w:p>
        </w:tc>
        <w:tc>
          <w:tcPr>
            <w:tcW w:w="3209" w:type="dxa"/>
          </w:tcPr>
          <w:p w:rsidR="00993866" w:rsidRPr="00342661" w:rsidRDefault="00552209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>Education</w:t>
            </w:r>
          </w:p>
          <w:p w:rsidR="008F390F" w:rsidRPr="00342661" w:rsidRDefault="008F390F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Technology Access Foundation </w:t>
            </w:r>
          </w:p>
          <w:p w:rsidR="0067651A" w:rsidRPr="00342661" w:rsidRDefault="008F390F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US Department of Education </w:t>
            </w:r>
          </w:p>
          <w:p w:rsidR="0067651A" w:rsidRPr="00342661" w:rsidRDefault="008F390F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WA State Higher </w:t>
            </w:r>
            <w:r w:rsidR="00A35C28" w:rsidRPr="00342661">
              <w:rPr>
                <w:rFonts w:ascii="Open Sans" w:hAnsi="Open Sans" w:cs="Open Sans"/>
                <w:sz w:val="20"/>
                <w:szCs w:val="20"/>
              </w:rPr>
              <w:t xml:space="preserve">Education Coordination Board </w:t>
            </w:r>
          </w:p>
          <w:p w:rsidR="00993866" w:rsidRPr="00342661" w:rsidRDefault="00A35C28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Montessori School</w:t>
            </w:r>
            <w:r w:rsidR="0077015F" w:rsidRPr="00342661">
              <w:rPr>
                <w:rFonts w:ascii="Open Sans" w:hAnsi="Open Sans" w:cs="Open Sans"/>
                <w:sz w:val="20"/>
                <w:szCs w:val="20"/>
              </w:rPr>
              <w:t>s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College Success Foundation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Washington State Board of Education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Institute of International Education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RESPECT International</w:t>
            </w:r>
          </w:p>
        </w:tc>
        <w:tc>
          <w:tcPr>
            <w:tcW w:w="3209" w:type="dxa"/>
          </w:tcPr>
          <w:p w:rsidR="00993866" w:rsidRPr="00342661" w:rsidRDefault="003450FE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b/>
                <w:sz w:val="20"/>
                <w:szCs w:val="20"/>
              </w:rPr>
              <w:t>Private/</w:t>
            </w:r>
            <w:r w:rsidR="002F0D8D" w:rsidRPr="00342661">
              <w:rPr>
                <w:rFonts w:ascii="Open Sans" w:hAnsi="Open Sans" w:cs="Open Sans"/>
                <w:b/>
                <w:sz w:val="20"/>
                <w:szCs w:val="20"/>
              </w:rPr>
              <w:t>NGO</w:t>
            </w:r>
          </w:p>
          <w:p w:rsidR="00993866" w:rsidRPr="00342661" w:rsidRDefault="007E120C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Volunteer Cambodia </w:t>
            </w:r>
          </w:p>
          <w:p w:rsidR="002C43E9" w:rsidRPr="00342661" w:rsidRDefault="007E120C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42661">
              <w:rPr>
                <w:rFonts w:ascii="Open Sans" w:hAnsi="Open Sans" w:cs="Open Sans"/>
                <w:sz w:val="20"/>
                <w:szCs w:val="20"/>
              </w:rPr>
              <w:t>Arent</w:t>
            </w:r>
            <w:proofErr w:type="spellEnd"/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 Fox, LLP </w:t>
            </w:r>
          </w:p>
          <w:p w:rsidR="002C43E9" w:rsidRPr="00342661" w:rsidRDefault="00837001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 xml:space="preserve">Americans for Better Immigration </w:t>
            </w:r>
            <w:r w:rsidR="002C43E9"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2F0D8D" w:rsidRPr="00342661" w:rsidRDefault="00D65A0E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McKinsey &amp; Company</w:t>
            </w:r>
          </w:p>
          <w:p w:rsidR="002F0D8D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Cambodian Defenders Project</w:t>
            </w:r>
          </w:p>
          <w:p w:rsidR="002C43E9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Cambodian League for the Protection and Defense of Human Rights</w:t>
            </w:r>
            <w:r w:rsidR="00D65A0E" w:rsidRPr="003426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2C43E9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World Bank</w:t>
            </w:r>
          </w:p>
          <w:p w:rsidR="00993866" w:rsidRPr="00342661" w:rsidRDefault="002F0D8D" w:rsidP="00342661">
            <w:pPr>
              <w:pStyle w:val="NormalWeb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42661">
              <w:rPr>
                <w:rFonts w:ascii="Open Sans" w:hAnsi="Open Sans" w:cs="Open Sans"/>
                <w:sz w:val="20"/>
                <w:szCs w:val="20"/>
              </w:rPr>
              <w:t>International Rescue Committee</w:t>
            </w:r>
          </w:p>
        </w:tc>
      </w:tr>
    </w:tbl>
    <w:p w:rsidR="000E0BD0" w:rsidRPr="00342661" w:rsidRDefault="000E0BD0" w:rsidP="00623A37">
      <w:pPr>
        <w:tabs>
          <w:tab w:val="left" w:pos="1792"/>
        </w:tabs>
        <w:rPr>
          <w:rFonts w:ascii="Open Sans" w:hAnsi="Open Sans" w:cs="Open Sans"/>
        </w:rPr>
      </w:pPr>
    </w:p>
    <w:sectPr w:rsidR="000E0BD0" w:rsidRPr="00342661" w:rsidSect="00F40D03">
      <w:head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A4" w:rsidRDefault="00347CA4" w:rsidP="00342661">
      <w:pPr>
        <w:spacing w:after="0" w:line="240" w:lineRule="auto"/>
      </w:pPr>
      <w:r>
        <w:separator/>
      </w:r>
    </w:p>
  </w:endnote>
  <w:endnote w:type="continuationSeparator" w:id="0">
    <w:p w:rsidR="00347CA4" w:rsidRDefault="00347CA4" w:rsidP="0034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A4" w:rsidRDefault="00347CA4" w:rsidP="00342661">
      <w:pPr>
        <w:spacing w:after="0" w:line="240" w:lineRule="auto"/>
      </w:pPr>
      <w:r>
        <w:separator/>
      </w:r>
    </w:p>
  </w:footnote>
  <w:footnote w:type="continuationSeparator" w:id="0">
    <w:p w:rsidR="00347CA4" w:rsidRDefault="00347CA4" w:rsidP="0034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661" w:rsidRDefault="00342661">
    <w:pPr>
      <w:pStyle w:val="Header"/>
    </w:pPr>
    <w:r>
      <w:rPr>
        <w:noProof/>
      </w:rPr>
      <w:drawing>
        <wp:inline distT="0" distB="0" distL="0" distR="0" wp14:anchorId="4A6291B7" wp14:editId="427D041B">
          <wp:extent cx="14805025" cy="505542"/>
          <wp:effectExtent l="0" t="0" r="0" b="0"/>
          <wp:docPr id="2" name="Picture 2" descr="UWB_CareerService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_CareerServices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3472" cy="54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9"/>
    <w:rsid w:val="0005001D"/>
    <w:rsid w:val="00062BD0"/>
    <w:rsid w:val="000D0261"/>
    <w:rsid w:val="000E0BD0"/>
    <w:rsid w:val="000E1874"/>
    <w:rsid w:val="000F65D8"/>
    <w:rsid w:val="00167DAB"/>
    <w:rsid w:val="00173806"/>
    <w:rsid w:val="00176942"/>
    <w:rsid w:val="0019279B"/>
    <w:rsid w:val="001B14EF"/>
    <w:rsid w:val="001D331B"/>
    <w:rsid w:val="00235886"/>
    <w:rsid w:val="00243283"/>
    <w:rsid w:val="002B501E"/>
    <w:rsid w:val="002C43E9"/>
    <w:rsid w:val="002E7E53"/>
    <w:rsid w:val="002F0D8D"/>
    <w:rsid w:val="003000FA"/>
    <w:rsid w:val="00342661"/>
    <w:rsid w:val="003450FE"/>
    <w:rsid w:val="00347CA4"/>
    <w:rsid w:val="0036152A"/>
    <w:rsid w:val="0037089F"/>
    <w:rsid w:val="00371DCD"/>
    <w:rsid w:val="003F11A1"/>
    <w:rsid w:val="00435D05"/>
    <w:rsid w:val="00493EBB"/>
    <w:rsid w:val="004B636B"/>
    <w:rsid w:val="004F5034"/>
    <w:rsid w:val="00500AF9"/>
    <w:rsid w:val="00551B77"/>
    <w:rsid w:val="00552209"/>
    <w:rsid w:val="00555DF2"/>
    <w:rsid w:val="00564A21"/>
    <w:rsid w:val="005A37F5"/>
    <w:rsid w:val="00623A37"/>
    <w:rsid w:val="00665F44"/>
    <w:rsid w:val="0067651A"/>
    <w:rsid w:val="00687968"/>
    <w:rsid w:val="006A43E9"/>
    <w:rsid w:val="006E262F"/>
    <w:rsid w:val="00704748"/>
    <w:rsid w:val="00737A6E"/>
    <w:rsid w:val="0077015F"/>
    <w:rsid w:val="007A08F5"/>
    <w:rsid w:val="007A62DF"/>
    <w:rsid w:val="007C1086"/>
    <w:rsid w:val="007D5E6A"/>
    <w:rsid w:val="007E120C"/>
    <w:rsid w:val="00837001"/>
    <w:rsid w:val="00867FBC"/>
    <w:rsid w:val="008A41CD"/>
    <w:rsid w:val="008F390F"/>
    <w:rsid w:val="00920CA8"/>
    <w:rsid w:val="00984C54"/>
    <w:rsid w:val="00993866"/>
    <w:rsid w:val="009B3B67"/>
    <w:rsid w:val="00A00F49"/>
    <w:rsid w:val="00A35C28"/>
    <w:rsid w:val="00A54139"/>
    <w:rsid w:val="00AB2FE9"/>
    <w:rsid w:val="00AC14C4"/>
    <w:rsid w:val="00B17605"/>
    <w:rsid w:val="00C6136F"/>
    <w:rsid w:val="00C717AA"/>
    <w:rsid w:val="00D04E17"/>
    <w:rsid w:val="00D05B76"/>
    <w:rsid w:val="00D17CE6"/>
    <w:rsid w:val="00D65A0E"/>
    <w:rsid w:val="00D9579E"/>
    <w:rsid w:val="00DB22E7"/>
    <w:rsid w:val="00DD0953"/>
    <w:rsid w:val="00E53AA0"/>
    <w:rsid w:val="00EA0C67"/>
    <w:rsid w:val="00ED1DF3"/>
    <w:rsid w:val="00ED74DE"/>
    <w:rsid w:val="00F3441A"/>
    <w:rsid w:val="00F40D03"/>
    <w:rsid w:val="00F46569"/>
    <w:rsid w:val="00FC04C2"/>
    <w:rsid w:val="00FE70A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457E"/>
  <w15:docId w15:val="{37899F87-CC87-48BF-BE80-009BCF4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661"/>
  </w:style>
  <w:style w:type="paragraph" w:styleId="Footer">
    <w:name w:val="footer"/>
    <w:basedOn w:val="Normal"/>
    <w:link w:val="FooterChar"/>
    <w:uiPriority w:val="99"/>
    <w:unhideWhenUsed/>
    <w:rsid w:val="0034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661"/>
  </w:style>
  <w:style w:type="paragraph" w:styleId="Title">
    <w:name w:val="Title"/>
    <w:basedOn w:val="Normal"/>
    <w:next w:val="Normal"/>
    <w:link w:val="TitleChar"/>
    <w:uiPriority w:val="10"/>
    <w:qFormat/>
    <w:rsid w:val="00342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E7FF-9668-4EAD-95BD-F2BE2038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doved</dc:creator>
  <cp:keywords/>
  <dc:description/>
  <cp:lastModifiedBy>Kristen Labrecque</cp:lastModifiedBy>
  <cp:revision>2</cp:revision>
  <cp:lastPrinted>2010-03-15T22:26:00Z</cp:lastPrinted>
  <dcterms:created xsi:type="dcterms:W3CDTF">2023-06-23T18:44:00Z</dcterms:created>
  <dcterms:modified xsi:type="dcterms:W3CDTF">2023-06-23T18:44:00Z</dcterms:modified>
</cp:coreProperties>
</file>