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72CA" w:rsidR="00862C82" w:rsidP="00903AB4" w:rsidRDefault="00862C82" w14:paraId="710F78DB" w14:textId="393C9ACE">
      <w:pPr>
        <w:jc w:val="center"/>
        <w:rPr>
          <w:rFonts w:ascii="Aptos" w:hAnsi="Aptos" w:cs="Arial"/>
        </w:rPr>
      </w:pPr>
      <w:r w:rsidRPr="002F72CA">
        <w:rPr>
          <w:rFonts w:ascii="Aptos" w:hAnsi="Aptos" w:cs="Arial"/>
        </w:rPr>
        <w:t>University of Washington Bothell</w:t>
      </w:r>
    </w:p>
    <w:p w:rsidRPr="002F72CA" w:rsidR="00862C82" w:rsidP="00862C82" w:rsidRDefault="00862C82" w14:paraId="387232FD" w14:textId="70D1F582">
      <w:pPr>
        <w:jc w:val="center"/>
        <w:rPr>
          <w:rFonts w:ascii="Aptos" w:hAnsi="Aptos" w:cs="Arial"/>
        </w:rPr>
      </w:pPr>
      <w:r w:rsidRPr="002F72CA">
        <w:rPr>
          <w:rFonts w:ascii="Aptos" w:hAnsi="Aptos" w:cs="Arial"/>
        </w:rPr>
        <w:t>Intramural Activities</w:t>
      </w:r>
    </w:p>
    <w:p w:rsidRPr="00243F4A" w:rsidR="00862C82" w:rsidP="432E7713" w:rsidRDefault="00862C82" w14:paraId="467E8EAB" w14:textId="7AF17E2D">
      <w:pPr>
        <w:jc w:val="center"/>
        <w:rPr>
          <w:rFonts w:ascii="Aptos" w:hAnsi="Aptos" w:cs="Arial"/>
          <w:b w:val="1"/>
          <w:bCs w:val="1"/>
          <w:u w:val="single"/>
        </w:rPr>
      </w:pPr>
      <w:r w:rsidRPr="432E7713" w:rsidR="00862C82">
        <w:rPr>
          <w:rFonts w:ascii="Aptos" w:hAnsi="Aptos" w:cs="Arial"/>
          <w:b w:val="1"/>
          <w:bCs w:val="1"/>
          <w:u w:val="single"/>
        </w:rPr>
        <w:t>Participant Conduct Policy</w:t>
      </w:r>
    </w:p>
    <w:p w:rsidR="009136CF" w:rsidP="009136CF" w:rsidRDefault="009136CF" w14:paraId="22C073B9" w14:textId="14AFD466">
      <w:pPr>
        <w:rPr>
          <w:rFonts w:ascii="Aptos" w:hAnsi="Aptos" w:cs="Arial"/>
        </w:rPr>
      </w:pPr>
      <w:r w:rsidRPr="009136CF">
        <w:rPr>
          <w:rFonts w:ascii="Aptos" w:hAnsi="Aptos" w:cs="Arial"/>
          <w:b/>
          <w:bCs/>
        </w:rPr>
        <w:t>Purpose</w:t>
      </w:r>
      <w:r w:rsidRPr="009136CF">
        <w:rPr>
          <w:rFonts w:ascii="Aptos" w:hAnsi="Aptos" w:cs="Arial"/>
        </w:rPr>
        <w:t>: This policy is enforced to create and uphold a safe environment for all staff, p</w:t>
      </w:r>
      <w:r w:rsidR="008436E5">
        <w:rPr>
          <w:rFonts w:ascii="Aptos" w:hAnsi="Aptos" w:cs="Arial"/>
        </w:rPr>
        <w:t>articipants</w:t>
      </w:r>
      <w:r w:rsidRPr="009136CF">
        <w:rPr>
          <w:rFonts w:ascii="Aptos" w:hAnsi="Aptos" w:cs="Arial"/>
        </w:rPr>
        <w:t xml:space="preserve">, and spectators present at events. </w:t>
      </w:r>
    </w:p>
    <w:p w:rsidRPr="009136CF" w:rsidR="006F68A6" w:rsidP="009136CF" w:rsidRDefault="006F68A6" w14:paraId="7D763F01" w14:textId="0617F079">
      <w:pPr>
        <w:rPr>
          <w:rFonts w:ascii="Aptos" w:hAnsi="Aptos" w:cs="Arial"/>
        </w:rPr>
      </w:pPr>
      <w:r w:rsidRPr="006F68A6">
        <w:rPr>
          <w:rFonts w:ascii="Aptos" w:hAnsi="Aptos" w:cs="Arial"/>
          <w:b/>
          <w:bCs/>
        </w:rPr>
        <w:t>Participation Expectations</w:t>
      </w:r>
      <w:r>
        <w:rPr>
          <w:rFonts w:ascii="Aptos" w:hAnsi="Aptos" w:cs="Arial"/>
          <w:b/>
          <w:bCs/>
        </w:rPr>
        <w:t>:</w:t>
      </w:r>
      <w:r w:rsidRPr="006F68A6">
        <w:rPr>
          <w:rFonts w:ascii="Aptos" w:hAnsi="Aptos" w:cs="Arial"/>
        </w:rPr>
        <w:t xml:space="preserve"> Individuals, teams and staff are expected to exhibit positive sports</w:t>
      </w:r>
      <w:r>
        <w:rPr>
          <w:rFonts w:ascii="Aptos" w:hAnsi="Aptos" w:cs="Arial"/>
        </w:rPr>
        <w:t>person behavior</w:t>
      </w:r>
      <w:r w:rsidRPr="006F68A6">
        <w:rPr>
          <w:rFonts w:ascii="Aptos" w:hAnsi="Aptos" w:cs="Arial"/>
        </w:rPr>
        <w:t xml:space="preserve"> at all times, regardless of any situations that may arise prior to, during and/or after any intramural activity. Any unfavorable behavior exhibited on and/or off-campus cannot and will not be tolerated and is subject to review by Intramural Sports administrative staff, and in some cases, other campus administrators/resources.</w:t>
      </w:r>
    </w:p>
    <w:p w:rsidR="00190F1C" w:rsidP="00862C82" w:rsidRDefault="00862C82" w14:paraId="71CD270C" w14:textId="77777777">
      <w:pPr>
        <w:rPr>
          <w:rFonts w:ascii="Aptos" w:hAnsi="Aptos" w:cs="Arial"/>
        </w:rPr>
      </w:pPr>
      <w:r w:rsidRPr="009136CF">
        <w:rPr>
          <w:rFonts w:ascii="Aptos" w:hAnsi="Aptos" w:cs="Arial"/>
        </w:rPr>
        <w:t>Unsport</w:t>
      </w:r>
      <w:r w:rsidR="005249CB">
        <w:rPr>
          <w:rFonts w:ascii="Aptos" w:hAnsi="Aptos" w:cs="Arial"/>
        </w:rPr>
        <w:t>ing</w:t>
      </w:r>
      <w:r w:rsidRPr="009136CF">
        <w:rPr>
          <w:rFonts w:ascii="Aptos" w:hAnsi="Aptos" w:cs="Arial"/>
        </w:rPr>
        <w:t xml:space="preserve"> conduct will not be tolerated in the UWB Intramural Activities Program and could result in ejection from games and/or leagues. A “bad-temper”, “natural-instinct”, “self-defense”, or similar excuse will not be accepted as a reason for misconduct</w:t>
      </w:r>
      <w:r w:rsidR="00190F1C">
        <w:rPr>
          <w:rFonts w:ascii="Aptos" w:hAnsi="Aptos" w:cs="Arial"/>
        </w:rPr>
        <w:t xml:space="preserve">. </w:t>
      </w:r>
    </w:p>
    <w:p w:rsidR="00FF68C2" w:rsidP="00862C82" w:rsidRDefault="00190F1C" w14:paraId="5EBDC5B5" w14:textId="6580C197">
      <w:pPr>
        <w:rPr>
          <w:rFonts w:ascii="Aptos" w:hAnsi="Aptos" w:cs="Arial"/>
        </w:rPr>
      </w:pPr>
      <w:r w:rsidRPr="00190F1C">
        <w:rPr>
          <w:rFonts w:ascii="Aptos" w:hAnsi="Aptos" w:cs="Arial"/>
          <w:b/>
          <w:bCs/>
        </w:rPr>
        <w:t>Unsporting Conduct Defined</w:t>
      </w:r>
      <w:r>
        <w:rPr>
          <w:rFonts w:ascii="Aptos" w:hAnsi="Aptos" w:cs="Arial"/>
        </w:rPr>
        <w:t>:</w:t>
      </w:r>
      <w:r w:rsidR="003212CD">
        <w:rPr>
          <w:rFonts w:ascii="Aptos" w:hAnsi="Aptos" w:cs="Arial"/>
        </w:rPr>
        <w:br/>
      </w:r>
      <w:r w:rsidRPr="00190F1C">
        <w:rPr>
          <w:rFonts w:ascii="Aptos" w:hAnsi="Aptos" w:cs="Arial"/>
        </w:rPr>
        <w:t xml:space="preserve">Unsporting conduct includes, but is not limited to: </w:t>
      </w:r>
    </w:p>
    <w:p w:rsidRPr="009136CF" w:rsidR="00862C82" w:rsidP="00862C82" w:rsidRDefault="00190F1C" w14:paraId="3626840E" w14:textId="72090F43">
      <w:pPr>
        <w:rPr>
          <w:rFonts w:ascii="Aptos" w:hAnsi="Aptos" w:cs="Arial"/>
        </w:rPr>
      </w:pPr>
      <w:r w:rsidRPr="00190F1C">
        <w:rPr>
          <w:rFonts w:ascii="Aptos" w:hAnsi="Aptos" w:cs="Arial"/>
        </w:rPr>
        <w:t xml:space="preserve">• Arguments with any staff personnel, opposing players, spectators and teammates </w:t>
      </w:r>
      <w:r w:rsidR="00FF68C2">
        <w:rPr>
          <w:rFonts w:ascii="Aptos" w:hAnsi="Aptos" w:cs="Arial"/>
        </w:rPr>
        <w:br/>
      </w:r>
      <w:r w:rsidRPr="00190F1C">
        <w:rPr>
          <w:rFonts w:ascii="Aptos" w:hAnsi="Aptos" w:cs="Arial"/>
        </w:rPr>
        <w:t xml:space="preserve">• Disregard for rules, policies, procedures, equipment and facilities, including the </w:t>
      </w:r>
      <w:r w:rsidR="00FF68C2">
        <w:rPr>
          <w:rFonts w:ascii="Aptos" w:hAnsi="Aptos" w:cs="Arial"/>
        </w:rPr>
        <w:t>UWB Intramural Code of Conduct</w:t>
      </w:r>
      <w:r w:rsidRPr="00190F1C">
        <w:rPr>
          <w:rFonts w:ascii="Aptos" w:hAnsi="Aptos" w:cs="Arial"/>
        </w:rPr>
        <w:t xml:space="preserve"> </w:t>
      </w:r>
      <w:r w:rsidR="00FF68C2">
        <w:rPr>
          <w:rFonts w:ascii="Aptos" w:hAnsi="Aptos" w:cs="Arial"/>
        </w:rPr>
        <w:br/>
      </w:r>
      <w:r w:rsidRPr="00190F1C">
        <w:rPr>
          <w:rFonts w:ascii="Aptos" w:hAnsi="Aptos" w:cs="Arial"/>
        </w:rPr>
        <w:t xml:space="preserve">• Flagrant physical contact </w:t>
      </w:r>
      <w:r w:rsidR="00FF68C2">
        <w:rPr>
          <w:rFonts w:ascii="Aptos" w:hAnsi="Aptos" w:cs="Arial"/>
        </w:rPr>
        <w:br/>
      </w:r>
      <w:r w:rsidRPr="00190F1C">
        <w:rPr>
          <w:rFonts w:ascii="Aptos" w:hAnsi="Aptos" w:cs="Arial"/>
        </w:rPr>
        <w:t xml:space="preserve">• Fighting </w:t>
      </w:r>
      <w:r w:rsidR="00FF68C2">
        <w:rPr>
          <w:rFonts w:ascii="Aptos" w:hAnsi="Aptos" w:cs="Arial"/>
        </w:rPr>
        <w:br/>
      </w:r>
      <w:r w:rsidRPr="00190F1C">
        <w:rPr>
          <w:rFonts w:ascii="Aptos" w:hAnsi="Aptos" w:cs="Arial"/>
        </w:rPr>
        <w:t xml:space="preserve">• Use of poor language (repetitive, socially unacceptable, directed at individuals, etc.) </w:t>
      </w:r>
      <w:r w:rsidR="00FF68C2">
        <w:rPr>
          <w:rFonts w:ascii="Aptos" w:hAnsi="Aptos" w:cs="Arial"/>
        </w:rPr>
        <w:br/>
      </w:r>
      <w:r w:rsidRPr="00190F1C">
        <w:rPr>
          <w:rFonts w:ascii="Aptos" w:hAnsi="Aptos" w:cs="Arial"/>
        </w:rPr>
        <w:t xml:space="preserve">• Participating under the suspected influence of alcohol or other substance(s) </w:t>
      </w:r>
      <w:r w:rsidR="00FF68C2">
        <w:rPr>
          <w:rFonts w:ascii="Aptos" w:hAnsi="Aptos" w:cs="Arial"/>
        </w:rPr>
        <w:br/>
      </w:r>
      <w:r w:rsidRPr="00190F1C">
        <w:rPr>
          <w:rFonts w:ascii="Aptos" w:hAnsi="Aptos" w:cs="Arial"/>
        </w:rPr>
        <w:t xml:space="preserve">• Fraudulent use of </w:t>
      </w:r>
      <w:r w:rsidR="00FF68C2">
        <w:rPr>
          <w:rFonts w:ascii="Aptos" w:hAnsi="Aptos" w:cs="Arial"/>
        </w:rPr>
        <w:t>Husky Card and/or Gov’t Issued ID</w:t>
      </w:r>
      <w:r w:rsidRPr="00190F1C">
        <w:rPr>
          <w:rFonts w:ascii="Aptos" w:hAnsi="Aptos" w:cs="Arial"/>
        </w:rPr>
        <w:t xml:space="preserve"> </w:t>
      </w:r>
      <w:r w:rsidR="003212CD">
        <w:rPr>
          <w:rFonts w:ascii="Aptos" w:hAnsi="Aptos" w:cs="Arial"/>
        </w:rPr>
        <w:br/>
      </w:r>
      <w:r w:rsidRPr="00190F1C">
        <w:rPr>
          <w:rFonts w:ascii="Aptos" w:hAnsi="Aptos" w:cs="Arial"/>
        </w:rPr>
        <w:t xml:space="preserve">• Participating while ineligible </w:t>
      </w:r>
    </w:p>
    <w:p w:rsidRPr="00BF715A" w:rsidR="00BF715A" w:rsidP="06B355CA" w:rsidRDefault="00BF715A" w14:paraId="7920332B" w14:textId="27F0CA60">
      <w:pPr>
        <w:rPr>
          <w:rFonts w:ascii="Aptos" w:hAnsi="Aptos" w:cs="Arial"/>
        </w:rPr>
      </w:pPr>
      <w:bookmarkStart w:name="_Hlk168321653" w:id="0"/>
      <w:r w:rsidRPr="06B355CA">
        <w:rPr>
          <w:rFonts w:ascii="Aptos" w:hAnsi="Aptos" w:cs="Arial"/>
          <w:b/>
          <w:bCs/>
          <w:u w:val="single"/>
        </w:rPr>
        <w:t>Verbal Abuse &amp; Threats</w:t>
      </w:r>
      <w:r>
        <w:br/>
      </w:r>
      <w:r w:rsidRPr="06B355CA">
        <w:rPr>
          <w:rFonts w:ascii="Aptos" w:hAnsi="Aptos" w:cs="Arial"/>
        </w:rPr>
        <w:t xml:space="preserve">Verbally abusing or threatening an opponent or staff member will result in immediate ejection of an individual/team for the contest in-question. Sportsmanship and conduct penalties will be applied at the discretion of administrative staff, pending situation review. Cases may be referred to the </w:t>
      </w:r>
      <w:r w:rsidRPr="06B355CA" w:rsidR="229689CD">
        <w:rPr>
          <w:rFonts w:ascii="Aptos" w:hAnsi="Aptos" w:cs="Arial"/>
        </w:rPr>
        <w:t>UWB or Cascadia Conduct Office</w:t>
      </w:r>
      <w:r w:rsidRPr="06B355CA">
        <w:rPr>
          <w:rFonts w:ascii="Aptos" w:hAnsi="Aptos" w:cs="Arial"/>
        </w:rPr>
        <w:t xml:space="preserve"> based on severity.</w:t>
      </w:r>
      <w:r w:rsidRPr="06B355CA" w:rsidR="59D060C8">
        <w:rPr>
          <w:rFonts w:ascii="Aptos" w:hAnsi="Aptos" w:cs="Arial"/>
        </w:rPr>
        <w:t xml:space="preserve"> All ejected individuals must mee</w:t>
      </w:r>
      <w:r w:rsidRPr="06B355CA" w:rsidR="0BECB6A2">
        <w:rPr>
          <w:rFonts w:ascii="Aptos" w:hAnsi="Aptos" w:cs="Arial"/>
        </w:rPr>
        <w:t>t with the Program Manager in order to be eligible to return to play.</w:t>
      </w:r>
    </w:p>
    <w:p w:rsidRPr="00BF715A" w:rsidR="00BF715A" w:rsidP="06B355CA" w:rsidRDefault="00BF715A" w14:paraId="02CE8517" w14:textId="3FDE1847">
      <w:pPr>
        <w:rPr>
          <w:rFonts w:ascii="Aptos" w:hAnsi="Aptos" w:cs="Arial"/>
        </w:rPr>
      </w:pPr>
      <w:r w:rsidRPr="06B355CA">
        <w:rPr>
          <w:rFonts w:ascii="Aptos" w:hAnsi="Aptos" w:cs="Arial"/>
          <w:b/>
          <w:bCs/>
          <w:u w:val="single"/>
        </w:rPr>
        <w:t>Profane Language &amp; Obscene Gestures</w:t>
      </w:r>
      <w:r>
        <w:br/>
      </w:r>
      <w:r w:rsidRPr="06B355CA">
        <w:rPr>
          <w:rFonts w:ascii="Aptos" w:hAnsi="Aptos" w:cs="Arial"/>
        </w:rPr>
        <w:t xml:space="preserve">The use of profane language and/or obscene gestures directed toward teammates, opponents or staff member will result in immediate ejection of an individual/team for the contest in-question. Sportsmanship and conduct penalties will be applied at the discretion of administrative staff, pending situation review. </w:t>
      </w:r>
      <w:r w:rsidRPr="06B355CA" w:rsidR="040CAD9F">
        <w:rPr>
          <w:rFonts w:ascii="Aptos" w:hAnsi="Aptos" w:cs="Arial"/>
        </w:rPr>
        <w:t>Cases may be referred to the UWB or Cascadia Conduct Office based on severity.</w:t>
      </w:r>
    </w:p>
    <w:bookmarkEnd w:id="0"/>
    <w:p w:rsidRPr="00751071" w:rsidR="00751071" w:rsidP="00751071" w:rsidRDefault="0070625A" w14:paraId="358ECF62" w14:textId="53986B8B">
      <w:pPr>
        <w:rPr>
          <w:rFonts w:ascii="Aptos" w:hAnsi="Aptos" w:cs="Arial"/>
        </w:rPr>
      </w:pPr>
      <w:r w:rsidRPr="06B355CA">
        <w:rPr>
          <w:rFonts w:ascii="Aptos" w:hAnsi="Aptos" w:cs="Arial"/>
          <w:b/>
          <w:bCs/>
          <w:u w:val="single"/>
        </w:rPr>
        <w:t>Fighting &amp; Physical Conduct:</w:t>
      </w:r>
      <w:r w:rsidRPr="06B355CA" w:rsidR="00862C82">
        <w:rPr>
          <w:rFonts w:ascii="Aptos" w:hAnsi="Aptos" w:cs="Arial"/>
        </w:rPr>
        <w:t xml:space="preserve"> </w:t>
      </w:r>
      <w:r w:rsidRPr="06B355CA" w:rsidR="00751071">
        <w:rPr>
          <w:rFonts w:ascii="Aptos" w:hAnsi="Aptos" w:cs="Arial"/>
        </w:rPr>
        <w:t>Fighting will result in immediate ejection of an individual/team and the contest in-question will be ended, with results recorded as deemed appropriate by administrative staff. Any persons identified as having participated in a fight will receive an automatic suspension from Intramural Sports for the remaining duration of the current semester, at minimum (additional suspension length pending review). Fighting will also result in a</w:t>
      </w:r>
      <w:r w:rsidRPr="06B355CA" w:rsidR="5C636490">
        <w:rPr>
          <w:rFonts w:ascii="Aptos" w:hAnsi="Aptos" w:cs="Arial"/>
        </w:rPr>
        <w:t xml:space="preserve"> referral to the the UWB or Cascadia Conduct office</w:t>
      </w:r>
      <w:r w:rsidRPr="06B355CA" w:rsidR="00751071">
        <w:rPr>
          <w:rFonts w:ascii="Aptos" w:hAnsi="Aptos" w:cs="Arial"/>
        </w:rPr>
        <w:t>. Suspension from other programs and services offered by the Activities &amp; Recreation Center may also be considered, including the revocation of any membership and facility access.</w:t>
      </w:r>
      <w:r w:rsidRPr="06B355CA" w:rsidR="4E4B26AB">
        <w:rPr>
          <w:rFonts w:ascii="Aptos" w:hAnsi="Aptos" w:cs="Arial"/>
        </w:rPr>
        <w:t xml:space="preserve"> All ejected individuals must meet with the Program Manager in order to be eligible to return to play after their suspension</w:t>
      </w:r>
    </w:p>
    <w:p w:rsidRPr="00751071" w:rsidR="00751071" w:rsidP="00751071" w:rsidRDefault="00751071" w14:paraId="78192EA9" w14:textId="0BFD5107">
      <w:pPr>
        <w:rPr>
          <w:rFonts w:ascii="Aptos" w:hAnsi="Aptos" w:cs="Arial"/>
        </w:rPr>
      </w:pPr>
      <w:r w:rsidRPr="00751071">
        <w:rPr>
          <w:rFonts w:ascii="Aptos" w:hAnsi="Aptos" w:cs="Arial"/>
        </w:rPr>
        <w:t>Fighting is defined as, but not limited to any attempt to strike, punch, kick or physically harm by using a fist, hand(s), arm(s), leg(s) or foot/feet regardless of whether contact or any combative/violent contact outside of the scope of the activity in-question is made.</w:t>
      </w:r>
    </w:p>
    <w:p w:rsidR="002D1193" w:rsidP="00751071" w:rsidRDefault="00751071" w14:paraId="5D760BA9" w14:textId="77777777">
      <w:pPr>
        <w:rPr>
          <w:rFonts w:ascii="Aptos" w:hAnsi="Aptos" w:cs="Arial"/>
        </w:rPr>
      </w:pPr>
      <w:r w:rsidRPr="00751071">
        <w:rPr>
          <w:rFonts w:ascii="Aptos" w:hAnsi="Aptos" w:cs="Arial"/>
          <w:b/>
          <w:bCs/>
        </w:rPr>
        <w:t>NOTE:</w:t>
      </w:r>
      <w:r w:rsidRPr="00751071">
        <w:rPr>
          <w:rFonts w:ascii="Aptos" w:hAnsi="Aptos" w:cs="Arial"/>
        </w:rPr>
        <w:t xml:space="preserve"> Intramural Sports activities often meet what governing bodies and agencies define as “contact sports,” no matter how often or physical the contact may be. Fouls are, by definition, violations of activity rules resulting from physical contact outside the basic scope of activity engagement. Some fouls may be harder, or more flagrant, than others. While the prevention of fouls and overly physical contact is a goal, it is impossible to achieve with a high level of success. This is why contest officials and on-site staff are present to preside over contests. Participants are asked to understand contact will inevitably happen, and in the event flagrant contact occurs, the offended party is expected to trust and respect officials will penalize the offending party accordingly. In the event flagrant contact goes unpenalized, participants are </w:t>
      </w:r>
      <w:r w:rsidR="002D1193">
        <w:rPr>
          <w:rFonts w:ascii="Aptos" w:hAnsi="Aptos" w:cs="Arial"/>
        </w:rPr>
        <w:t>s</w:t>
      </w:r>
      <w:r w:rsidRPr="00751071">
        <w:rPr>
          <w:rFonts w:ascii="Aptos" w:hAnsi="Aptos" w:cs="Arial"/>
        </w:rPr>
        <w:t>trongly encouraged to contact administrative staff, who will in turn continue to emphasize appropriate staff intervention in an educational manner</w:t>
      </w:r>
      <w:r w:rsidR="002D1193">
        <w:rPr>
          <w:rFonts w:ascii="Aptos" w:hAnsi="Aptos" w:cs="Arial"/>
        </w:rPr>
        <w:t>.</w:t>
      </w:r>
    </w:p>
    <w:p w:rsidRPr="002D1193" w:rsidR="00903AB4" w:rsidP="00751071" w:rsidRDefault="00903AB4" w14:paraId="06CE756F" w14:textId="393649DF">
      <w:pPr>
        <w:rPr>
          <w:rFonts w:ascii="Aptos" w:hAnsi="Aptos" w:cs="Arial"/>
        </w:rPr>
      </w:pPr>
      <w:r w:rsidRPr="06B355CA">
        <w:rPr>
          <w:rFonts w:ascii="Aptos" w:hAnsi="Aptos" w:cs="Arial"/>
          <w:b/>
          <w:bCs/>
          <w:u w:val="single"/>
        </w:rPr>
        <w:t>Behavioral Misconduct:</w:t>
      </w:r>
      <w:r w:rsidRPr="06B355CA">
        <w:rPr>
          <w:rFonts w:ascii="Aptos" w:hAnsi="Aptos" w:cs="Arial"/>
        </w:rPr>
        <w:t xml:space="preserve"> Behavioral misconduct is defined as engaging in any behaviors that result in the violation of a policy (ie. not providing proper identification at check-in, failing to show up to scheduled games, not being present on the printed roster, etc.). Any participant who engages in</w:t>
      </w:r>
      <w:r w:rsidRPr="06B355CA" w:rsidR="4567CB23">
        <w:rPr>
          <w:rFonts w:ascii="Aptos" w:hAnsi="Aptos" w:cs="Arial"/>
        </w:rPr>
        <w:t xml:space="preserve"> intentional and flagrant</w:t>
      </w:r>
      <w:r w:rsidRPr="06B355CA">
        <w:rPr>
          <w:rFonts w:ascii="Aptos" w:hAnsi="Aptos" w:cs="Arial"/>
        </w:rPr>
        <w:t xml:space="preserve"> Behavioral Misconduct three (3) times or more, will be </w:t>
      </w:r>
      <w:r w:rsidRPr="06B355CA">
        <w:rPr>
          <w:rFonts w:ascii="Aptos" w:hAnsi="Aptos" w:cs="Arial"/>
          <w:b/>
          <w:bCs/>
        </w:rPr>
        <w:t xml:space="preserve">ineligible to participate in all Intramural Activities Programs for the remainder of the Quarter. </w:t>
      </w:r>
    </w:p>
    <w:p w:rsidR="008436E5" w:rsidP="00862C82" w:rsidRDefault="008436E5" w14:paraId="68BC587E" w14:textId="674D4583">
      <w:pPr>
        <w:rPr>
          <w:rFonts w:ascii="Aptos" w:hAnsi="Aptos" w:cs="Arial"/>
        </w:rPr>
      </w:pPr>
      <w:r>
        <w:rPr>
          <w:rFonts w:ascii="Aptos" w:hAnsi="Aptos" w:cs="Arial"/>
        </w:rPr>
        <w:t xml:space="preserve">Note: </w:t>
      </w:r>
      <w:bookmarkStart w:name="_Hlk168321709" w:id="1"/>
      <w:r>
        <w:rPr>
          <w:rFonts w:ascii="Aptos" w:hAnsi="Aptos" w:cs="Arial"/>
        </w:rPr>
        <w:t>In the event that the team captain gets ejected, the entire team will be suspended for the same duration of time (the entire team is not required to schedule and attend a meeting with the Intramural Activities Program Manager).</w:t>
      </w:r>
      <w:bookmarkEnd w:id="1"/>
    </w:p>
    <w:p w:rsidR="00855DC4" w:rsidP="00855DC4" w:rsidRDefault="00855DC4" w14:paraId="52A46A96" w14:textId="77777777">
      <w:pPr>
        <w:rPr>
          <w:rFonts w:cs="Arial"/>
          <w:b/>
          <w:bCs/>
        </w:rPr>
      </w:pPr>
      <w:r w:rsidRPr="00E3634F">
        <w:rPr>
          <w:rFonts w:cs="Arial"/>
          <w:b/>
          <w:bCs/>
          <w:highlight w:val="yellow"/>
        </w:rPr>
        <w:t>Severe and/or repeated conduct infractions may result in referral to the UWB or CCC Student Conduct Office.</w:t>
      </w:r>
    </w:p>
    <w:p w:rsidR="00F52AC4" w:rsidP="00855DC4" w:rsidRDefault="00F52AC4" w14:paraId="6209BC42" w14:textId="317ADCC2">
      <w:pPr>
        <w:rPr>
          <w:rFonts w:cs="Arial"/>
          <w:b/>
          <w:bCs/>
        </w:rPr>
      </w:pPr>
      <w:r>
        <w:rPr>
          <w:rFonts w:cs="Arial"/>
          <w:b/>
          <w:bCs/>
        </w:rPr>
        <w:t>Team Captain Signature: ________________________________________________________</w:t>
      </w:r>
    </w:p>
    <w:p w:rsidRPr="00F52AC4" w:rsidR="00F52AC4" w:rsidP="00855DC4" w:rsidRDefault="00F52AC4" w14:paraId="627561A9" w14:textId="04C8A409">
      <w:pPr>
        <w:rPr>
          <w:rFonts w:cs="Arial"/>
          <w:b/>
          <w:bCs/>
        </w:rPr>
      </w:pPr>
      <w:r>
        <w:rPr>
          <w:rFonts w:cs="Arial"/>
          <w:b/>
          <w:bCs/>
        </w:rPr>
        <w:t>Date: ________________</w:t>
      </w:r>
    </w:p>
    <w:p w:rsidRPr="00627C98" w:rsidR="00E17FEC" w:rsidRDefault="005A6583" w14:paraId="2567B55C" w14:textId="12B99DCD">
      <w:pPr>
        <w:rPr>
          <w:rFonts w:cs="Arial"/>
          <w:b/>
          <w:bCs/>
        </w:rPr>
      </w:pPr>
      <w:r>
        <w:rPr>
          <w:rFonts w:cs="Arial"/>
          <w:b/>
          <w:bCs/>
        </w:rPr>
        <w:t xml:space="preserve">                                   </w:t>
      </w:r>
    </w:p>
    <w:sectPr w:rsidRPr="00627C98" w:rsidR="00E17FEC">
      <w:headerReference w:type="default" r:id="rId6"/>
      <w:foot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F5F" w:rsidP="00862C82" w:rsidRDefault="00035F5F" w14:paraId="4B897198" w14:textId="77777777">
      <w:pPr>
        <w:spacing w:after="0" w:line="240" w:lineRule="auto"/>
      </w:pPr>
      <w:r>
        <w:separator/>
      </w:r>
    </w:p>
  </w:endnote>
  <w:endnote w:type="continuationSeparator" w:id="0">
    <w:p w:rsidR="00035F5F" w:rsidP="00862C82" w:rsidRDefault="00035F5F" w14:paraId="592E90B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C82" w:rsidRDefault="06B355CA" w14:paraId="155E6B52" w14:textId="1B5C1020">
    <w:pPr>
      <w:pStyle w:val="Footer"/>
    </w:pPr>
    <w:r>
      <w:t>Revised April 9, 2025</w:t>
    </w:r>
    <w:r w:rsidR="00862C82">
      <w:tab/>
    </w:r>
    <w:r w:rsidR="00862C8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F5F" w:rsidP="00862C82" w:rsidRDefault="00035F5F" w14:paraId="1E9A749B" w14:textId="77777777">
      <w:pPr>
        <w:spacing w:after="0" w:line="240" w:lineRule="auto"/>
      </w:pPr>
      <w:r>
        <w:separator/>
      </w:r>
    </w:p>
  </w:footnote>
  <w:footnote w:type="continuationSeparator" w:id="0">
    <w:p w:rsidR="00035F5F" w:rsidP="00862C82" w:rsidRDefault="00035F5F" w14:paraId="6796FA7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03AB4" w:rsidRDefault="00903AB4" w14:paraId="03A56A09" w14:textId="157F5AB9">
    <w:pPr>
      <w:pStyle w:val="Header"/>
    </w:pPr>
    <w:r w:rsidRPr="009136CF">
      <w:rPr>
        <w:rStyle w:val="wacimagecontainer"/>
        <w:rFonts w:ascii="Aptos" w:hAnsi="Aptos" w:cs="Segoe UI"/>
        <w:noProof/>
        <w:color w:val="000000"/>
        <w:sz w:val="18"/>
        <w:szCs w:val="18"/>
        <w:shd w:val="clear" w:color="auto" w:fill="FFFFFF"/>
      </w:rPr>
      <w:drawing>
        <wp:anchor distT="0" distB="0" distL="114300" distR="114300" simplePos="0" relativeHeight="251658240" behindDoc="1" locked="0" layoutInCell="1" allowOverlap="1" wp14:anchorId="51C82234" wp14:editId="2F71BBC1">
          <wp:simplePos x="0" y="0"/>
          <wp:positionH relativeFrom="margin">
            <wp:posOffset>2390775</wp:posOffset>
          </wp:positionH>
          <wp:positionV relativeFrom="paragraph">
            <wp:posOffset>-390525</wp:posOffset>
          </wp:positionV>
          <wp:extent cx="1504950" cy="794191"/>
          <wp:effectExtent l="0" t="0" r="0" b="6350"/>
          <wp:wrapNone/>
          <wp:docPr id="1013295376" name="Picture 1013295376" descr="A logo with black letters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letters and colorful circle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950" cy="7941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3AB4" w:rsidRDefault="00903AB4" w14:paraId="0812434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82"/>
    <w:rsid w:val="00035F5F"/>
    <w:rsid w:val="000D4B75"/>
    <w:rsid w:val="000F4884"/>
    <w:rsid w:val="0014329B"/>
    <w:rsid w:val="00190F1C"/>
    <w:rsid w:val="00192A68"/>
    <w:rsid w:val="001E42D7"/>
    <w:rsid w:val="002047CC"/>
    <w:rsid w:val="00232443"/>
    <w:rsid w:val="00243F4A"/>
    <w:rsid w:val="002C56F8"/>
    <w:rsid w:val="002D1193"/>
    <w:rsid w:val="002F72CA"/>
    <w:rsid w:val="003212CD"/>
    <w:rsid w:val="00434DAE"/>
    <w:rsid w:val="005249CB"/>
    <w:rsid w:val="005A3457"/>
    <w:rsid w:val="005A6583"/>
    <w:rsid w:val="005E597D"/>
    <w:rsid w:val="00607F04"/>
    <w:rsid w:val="00627C98"/>
    <w:rsid w:val="00644514"/>
    <w:rsid w:val="006F68A6"/>
    <w:rsid w:val="0070625A"/>
    <w:rsid w:val="00733405"/>
    <w:rsid w:val="00751071"/>
    <w:rsid w:val="008436E5"/>
    <w:rsid w:val="00855DC4"/>
    <w:rsid w:val="00862C82"/>
    <w:rsid w:val="00864AB3"/>
    <w:rsid w:val="008A4B05"/>
    <w:rsid w:val="00903AB4"/>
    <w:rsid w:val="009136CF"/>
    <w:rsid w:val="00922D94"/>
    <w:rsid w:val="009B1233"/>
    <w:rsid w:val="009C44EB"/>
    <w:rsid w:val="009E55A4"/>
    <w:rsid w:val="00A466DE"/>
    <w:rsid w:val="00AB5E46"/>
    <w:rsid w:val="00B91A99"/>
    <w:rsid w:val="00B93265"/>
    <w:rsid w:val="00BF1425"/>
    <w:rsid w:val="00BF715A"/>
    <w:rsid w:val="00C066D8"/>
    <w:rsid w:val="00C32D91"/>
    <w:rsid w:val="00C90125"/>
    <w:rsid w:val="00CA5BEA"/>
    <w:rsid w:val="00E17FEC"/>
    <w:rsid w:val="00E3634F"/>
    <w:rsid w:val="00E62FA4"/>
    <w:rsid w:val="00F52AC4"/>
    <w:rsid w:val="00FF68C2"/>
    <w:rsid w:val="040CAD9F"/>
    <w:rsid w:val="054DA0FC"/>
    <w:rsid w:val="06B355CA"/>
    <w:rsid w:val="0BECB6A2"/>
    <w:rsid w:val="1DA53A24"/>
    <w:rsid w:val="229689CD"/>
    <w:rsid w:val="432E7713"/>
    <w:rsid w:val="4567CB23"/>
    <w:rsid w:val="4E4B26AB"/>
    <w:rsid w:val="59D060C8"/>
    <w:rsid w:val="5C636490"/>
    <w:rsid w:val="6CCDB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E19A7"/>
  <w15:chartTrackingRefBased/>
  <w15:docId w15:val="{0491F51F-D6F0-4446-A128-D40FC37C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2C82"/>
    <w:pPr>
      <w:spacing w:after="200" w:line="276" w:lineRule="auto"/>
    </w:pPr>
    <w:rPr>
      <w:kern w:val="0"/>
      <w14:ligatures w14:val="none"/>
    </w:rPr>
  </w:style>
  <w:style w:type="paragraph" w:styleId="Heading1">
    <w:name w:val="heading 1"/>
    <w:basedOn w:val="Normal"/>
    <w:next w:val="Normal"/>
    <w:link w:val="Heading1Char"/>
    <w:uiPriority w:val="9"/>
    <w:qFormat/>
    <w:rsid w:val="00862C82"/>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62C82"/>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62C82"/>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62C82"/>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62C82"/>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62C8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62C8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62C8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62C8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2C8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62C8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62C8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62C8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62C8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62C8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62C8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62C8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62C82"/>
    <w:rPr>
      <w:rFonts w:eastAsiaTheme="majorEastAsia" w:cstheme="majorBidi"/>
      <w:color w:val="272727" w:themeColor="text1" w:themeTint="D8"/>
    </w:rPr>
  </w:style>
  <w:style w:type="paragraph" w:styleId="Title">
    <w:name w:val="Title"/>
    <w:basedOn w:val="Normal"/>
    <w:next w:val="Normal"/>
    <w:link w:val="TitleChar"/>
    <w:uiPriority w:val="10"/>
    <w:qFormat/>
    <w:rsid w:val="00862C82"/>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862C8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62C8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862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C82"/>
    <w:pPr>
      <w:spacing w:before="160" w:after="160" w:line="259" w:lineRule="auto"/>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862C82"/>
    <w:rPr>
      <w:i/>
      <w:iCs/>
      <w:color w:val="404040" w:themeColor="text1" w:themeTint="BF"/>
    </w:rPr>
  </w:style>
  <w:style w:type="paragraph" w:styleId="ListParagraph">
    <w:name w:val="List Paragraph"/>
    <w:basedOn w:val="Normal"/>
    <w:uiPriority w:val="34"/>
    <w:qFormat/>
    <w:rsid w:val="00862C82"/>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862C82"/>
    <w:rPr>
      <w:i/>
      <w:iCs/>
      <w:color w:val="0F4761" w:themeColor="accent1" w:themeShade="BF"/>
    </w:rPr>
  </w:style>
  <w:style w:type="paragraph" w:styleId="IntenseQuote">
    <w:name w:val="Intense Quote"/>
    <w:basedOn w:val="Normal"/>
    <w:next w:val="Normal"/>
    <w:link w:val="IntenseQuoteChar"/>
    <w:uiPriority w:val="30"/>
    <w:qFormat/>
    <w:rsid w:val="00862C82"/>
    <w:pPr>
      <w:pBdr>
        <w:top w:val="single" w:color="0F4761" w:themeColor="accent1" w:themeShade="BF" w:sz="4" w:space="10"/>
        <w:bottom w:val="single" w:color="0F4761" w:themeColor="accent1" w:themeShade="BF" w:sz="4" w:space="10"/>
      </w:pBdr>
      <w:spacing w:before="360" w:after="360" w:line="259" w:lineRule="auto"/>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862C82"/>
    <w:rPr>
      <w:i/>
      <w:iCs/>
      <w:color w:val="0F4761" w:themeColor="accent1" w:themeShade="BF"/>
    </w:rPr>
  </w:style>
  <w:style w:type="character" w:styleId="IntenseReference">
    <w:name w:val="Intense Reference"/>
    <w:basedOn w:val="DefaultParagraphFont"/>
    <w:uiPriority w:val="32"/>
    <w:qFormat/>
    <w:rsid w:val="00862C82"/>
    <w:rPr>
      <w:b/>
      <w:bCs/>
      <w:smallCaps/>
      <w:color w:val="0F4761" w:themeColor="accent1" w:themeShade="BF"/>
      <w:spacing w:val="5"/>
    </w:rPr>
  </w:style>
  <w:style w:type="character" w:styleId="wacimagecontainer" w:customStyle="1">
    <w:name w:val="wacimagecontainer"/>
    <w:basedOn w:val="DefaultParagraphFont"/>
    <w:rsid w:val="00862C82"/>
  </w:style>
  <w:style w:type="paragraph" w:styleId="Header">
    <w:name w:val="header"/>
    <w:basedOn w:val="Normal"/>
    <w:link w:val="HeaderChar"/>
    <w:uiPriority w:val="99"/>
    <w:unhideWhenUsed/>
    <w:rsid w:val="00862C82"/>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2C82"/>
    <w:rPr>
      <w:kern w:val="0"/>
      <w14:ligatures w14:val="none"/>
    </w:rPr>
  </w:style>
  <w:style w:type="paragraph" w:styleId="Footer">
    <w:name w:val="footer"/>
    <w:basedOn w:val="Normal"/>
    <w:link w:val="FooterChar"/>
    <w:uiPriority w:val="99"/>
    <w:unhideWhenUsed/>
    <w:rsid w:val="00862C82"/>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2C8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0BDFD9559D54CACAF46649007E179" ma:contentTypeVersion="16" ma:contentTypeDescription="Create a new document." ma:contentTypeScope="" ma:versionID="a86e0730f46aa736c80b4d6731d999cc">
  <xsd:schema xmlns:xsd="http://www.w3.org/2001/XMLSchema" xmlns:xs="http://www.w3.org/2001/XMLSchema" xmlns:p="http://schemas.microsoft.com/office/2006/metadata/properties" xmlns:ns2="64110cd2-9920-43ef-a618-4c14b1c0f6f4" xmlns:ns3="0f1e823f-3531-434f-a387-22cd0a96f8ec" targetNamespace="http://schemas.microsoft.com/office/2006/metadata/properties" ma:root="true" ma:fieldsID="024bc2ebc66401a024df467ecc24c121" ns2:_="" ns3:_="">
    <xsd:import namespace="64110cd2-9920-43ef-a618-4c14b1c0f6f4"/>
    <xsd:import namespace="0f1e823f-3531-434f-a387-22cd0a96f8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ObjectDetectorVersions"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10cd2-9920-43ef-a618-4c14b1c0f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e823f-3531-434f-a387-22cd0a96f8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be06b0-dcbb-4059-9e00-8e08346115d0}" ma:internalName="TaxCatchAll" ma:showField="CatchAllData" ma:web="0f1e823f-3531-434f-a387-22cd0a96f8e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110cd2-9920-43ef-a618-4c14b1c0f6f4">
      <Terms xmlns="http://schemas.microsoft.com/office/infopath/2007/PartnerControls"/>
    </lcf76f155ced4ddcb4097134ff3c332f>
    <TaxCatchAll xmlns="0f1e823f-3531-434f-a387-22cd0a96f8ec" xsi:nil="true"/>
    <Notes xmlns="64110cd2-9920-43ef-a618-4c14b1c0f6f4" xsi:nil="true"/>
    <SharedWithUsers xmlns="0f1e823f-3531-434f-a387-22cd0a96f8ec">
      <UserInfo>
        <DisplayName/>
        <AccountId xsi:nil="true"/>
        <AccountType/>
      </UserInfo>
    </SharedWithUsers>
  </documentManagement>
</p:properties>
</file>

<file path=customXml/itemProps1.xml><?xml version="1.0" encoding="utf-8"?>
<ds:datastoreItem xmlns:ds="http://schemas.openxmlformats.org/officeDocument/2006/customXml" ds:itemID="{02E50CFF-F530-4526-96F4-CAE0192EC3A1}"/>
</file>

<file path=customXml/itemProps2.xml><?xml version="1.0" encoding="utf-8"?>
<ds:datastoreItem xmlns:ds="http://schemas.openxmlformats.org/officeDocument/2006/customXml" ds:itemID="{252AE392-85E0-4D1E-A9E7-340CBD73ABA4}"/>
</file>

<file path=customXml/itemProps3.xml><?xml version="1.0" encoding="utf-8"?>
<ds:datastoreItem xmlns:ds="http://schemas.openxmlformats.org/officeDocument/2006/customXml" ds:itemID="{BB993F27-2416-45EB-BE51-B3054717BAA9}"/>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Madeline Edmonds</dc:creator>
  <keywords/>
  <dc:description/>
  <lastModifiedBy>Madeline Edmonds</lastModifiedBy>
  <revision>17</revision>
  <lastPrinted>2024-10-21T19:53:00.0000000Z</lastPrinted>
  <dcterms:created xsi:type="dcterms:W3CDTF">2025-03-11T20:57:00.0000000Z</dcterms:created>
  <dcterms:modified xsi:type="dcterms:W3CDTF">2026-04-22T23:33:29.6783912Z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0x010100F970BDFD9559D54CACAF46649007E179</vt:lpwstr>
  </property>
  <property fmtid="{D5CDD505-2E9C-101B-9397-08002B2CF9AE}" pid="3" name="Order">
    <vt:r8>93400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{"FileActivityType":"9","FileActivityTimeStamp":"2025-04-09T20:18:14.180Z","FileActivityUsersOnPage":[{"DisplayName":"Madeline Edmonds","Id":"madele4@uw.edu"},{"DisplayName":"Holly Curry","Id":"hcurry2@uw.edu"}],"FileActivityNavigationId":null}</vt:lpwstr>
  </property>
  <property fmtid="{D5CDD505-2E9C-101B-9397-08002B2CF9AE}" pid="9" name="_ExtendedDescription">
    <vt:lpwstr/>
  </property>
</Properties>
</file>