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AC97800" wp14:paraId="2C078E63" wp14:textId="3C4E4781">
      <w:pPr>
        <w:jc w:val="center"/>
      </w:pPr>
      <w:r w:rsidR="48293872">
        <w:rPr/>
        <w:t>University of Washington Bothell &amp; Cascadia College</w:t>
      </w:r>
    </w:p>
    <w:p w:rsidR="0AC97800" w:rsidP="0AC97800" w:rsidRDefault="0AC97800" w14:paraId="77528B29" w14:textId="65920DD4">
      <w:pPr>
        <w:jc w:val="center"/>
      </w:pPr>
      <w:r w:rsidR="48293872">
        <w:rPr/>
        <w:t>Intramural Activities</w:t>
      </w:r>
    </w:p>
    <w:p w:rsidR="48293872" w:rsidP="017EB093" w:rsidRDefault="48293872" w14:paraId="6A7B6AFE" w14:textId="443732A0">
      <w:pPr>
        <w:jc w:val="center"/>
        <w:rPr>
          <w:b w:val="1"/>
          <w:bCs w:val="1"/>
          <w:u w:val="single"/>
        </w:rPr>
      </w:pPr>
      <w:r w:rsidRPr="017EB093" w:rsidR="48293872">
        <w:rPr>
          <w:b w:val="1"/>
          <w:bCs w:val="1"/>
          <w:u w:val="single"/>
        </w:rPr>
        <w:t>Alternative Check-In Policy</w:t>
      </w:r>
    </w:p>
    <w:p w:rsidR="48293872" w:rsidP="017EB093" w:rsidRDefault="48293872" w14:paraId="2108A8B7" w14:textId="543559FD">
      <w:pPr>
        <w:jc w:val="left"/>
      </w:pPr>
      <w:r w:rsidRPr="017EB093" w:rsidR="48293872">
        <w:rPr>
          <w:b w:val="1"/>
          <w:bCs w:val="1"/>
        </w:rPr>
        <w:t>Purpose</w:t>
      </w:r>
      <w:r w:rsidR="48293872">
        <w:rPr/>
        <w:t>: To offer students an alternative check-in method if they do not have their ph</w:t>
      </w:r>
      <w:r w:rsidR="751698C8">
        <w:rPr/>
        <w:t>ysical</w:t>
      </w:r>
      <w:r w:rsidR="48293872">
        <w:rPr/>
        <w:t xml:space="preserve"> student ID with them when checking in. This policy cannot be used when the </w:t>
      </w:r>
      <w:r w:rsidR="2A381203">
        <w:rPr/>
        <w:t>participant</w:t>
      </w:r>
      <w:r w:rsidR="48293872">
        <w:rPr/>
        <w:t xml:space="preserve"> is checking </w:t>
      </w:r>
      <w:r w:rsidR="48293872">
        <w:rPr/>
        <w:t>in</w:t>
      </w:r>
      <w:r w:rsidR="68FDD110">
        <w:rPr/>
        <w:t xml:space="preserve"> </w:t>
      </w:r>
      <w:r w:rsidR="48293872">
        <w:rPr/>
        <w:t>for</w:t>
      </w:r>
      <w:r w:rsidR="48293872">
        <w:rPr/>
        <w:t xml:space="preserve"> their first Intramural Activity event.</w:t>
      </w:r>
    </w:p>
    <w:p w:rsidR="48293872" w:rsidP="017EB093" w:rsidRDefault="48293872" w14:paraId="7CD94505" w14:textId="783B6508">
      <w:pPr>
        <w:jc w:val="left"/>
      </w:pPr>
      <w:r w:rsidRPr="017EB093" w:rsidR="48293872">
        <w:rPr>
          <w:color w:val="FF0000"/>
          <w:u w:val="single"/>
        </w:rPr>
        <w:t>Initially, students must present a Husky ID or Cascadia College I</w:t>
      </w:r>
      <w:r w:rsidRPr="017EB093" w:rsidR="6C579F39">
        <w:rPr>
          <w:color w:val="FF0000"/>
          <w:u w:val="single"/>
        </w:rPr>
        <w:t>D</w:t>
      </w:r>
      <w:r w:rsidRPr="017EB093" w:rsidR="48293872">
        <w:rPr>
          <w:color w:val="FF0000"/>
          <w:u w:val="single"/>
        </w:rPr>
        <w:t xml:space="preserve"> to </w:t>
      </w:r>
      <w:r w:rsidRPr="017EB093" w:rsidR="48293872">
        <w:rPr>
          <w:color w:val="FF0000"/>
          <w:u w:val="single"/>
        </w:rPr>
        <w:t>participate</w:t>
      </w:r>
      <w:r w:rsidRPr="017EB093" w:rsidR="48293872">
        <w:rPr>
          <w:color w:val="FF0000"/>
          <w:u w:val="single"/>
        </w:rPr>
        <w:t xml:space="preserve"> in</w:t>
      </w:r>
      <w:r w:rsidRPr="017EB093" w:rsidR="29931FA0">
        <w:rPr>
          <w:color w:val="FF0000"/>
          <w:u w:val="single"/>
        </w:rPr>
        <w:t xml:space="preserve"> </w:t>
      </w:r>
      <w:r w:rsidRPr="017EB093" w:rsidR="48293872">
        <w:rPr>
          <w:color w:val="FF0000"/>
          <w:u w:val="single"/>
        </w:rPr>
        <w:t>their first Intramural Activity event.</w:t>
      </w:r>
      <w:r w:rsidR="48293872">
        <w:rPr/>
        <w:t xml:space="preserve"> Following the first game, an alternative ID may be used. </w:t>
      </w:r>
      <w:r w:rsidR="21E35580">
        <w:rPr/>
        <w:t>Therefore</w:t>
      </w:r>
      <w:r w:rsidR="48293872">
        <w:rPr/>
        <w:t xml:space="preserve">, if you have </w:t>
      </w:r>
      <w:r w:rsidR="48293872">
        <w:rPr/>
        <w:t>participated</w:t>
      </w:r>
      <w:r w:rsidR="48293872">
        <w:rPr/>
        <w:t xml:space="preserve"> in at least one (1) Intramural Activities </w:t>
      </w:r>
      <w:r w:rsidR="4AB94D56">
        <w:rPr/>
        <w:t xml:space="preserve">game/match/event, you will be </w:t>
      </w:r>
      <w:r w:rsidR="7501972D">
        <w:rPr/>
        <w:t>able</w:t>
      </w:r>
      <w:r w:rsidR="4AB94D56">
        <w:rPr/>
        <w:t xml:space="preserve"> to sign in with any government-issued ID in </w:t>
      </w:r>
      <w:r w:rsidR="7483AF32">
        <w:rPr/>
        <w:t>addition</w:t>
      </w:r>
      <w:r w:rsidR="4AB94D56">
        <w:rPr/>
        <w:t xml:space="preserve"> to your campus ID. </w:t>
      </w:r>
      <w:r w:rsidR="63A87C3D">
        <w:rPr/>
        <w:t>This</w:t>
      </w:r>
      <w:r w:rsidR="4AB94D56">
        <w:rPr/>
        <w:t xml:space="preserve"> will be </w:t>
      </w:r>
      <w:r w:rsidR="4AB94D56">
        <w:rPr/>
        <w:t>determined</w:t>
      </w:r>
      <w:r w:rsidR="4AB94D56">
        <w:rPr/>
        <w:t xml:space="preserve"> by the nightly game sheets. Game </w:t>
      </w:r>
      <w:bookmarkStart w:name="_Int_b8cXQYwG" w:id="1521027420"/>
      <w:r w:rsidR="4AB94D56">
        <w:rPr/>
        <w:t>participations are</w:t>
      </w:r>
      <w:bookmarkEnd w:id="1521027420"/>
      <w:r w:rsidR="4AB94D56">
        <w:rPr/>
        <w:t xml:space="preserve"> recorded and </w:t>
      </w:r>
      <w:r w:rsidR="263805EA">
        <w:rPr/>
        <w:t>displayed</w:t>
      </w:r>
      <w:r w:rsidR="4AB94D56">
        <w:rPr/>
        <w:t xml:space="preserve"> on each sheet. This can be seen by the </w:t>
      </w:r>
      <w:r w:rsidR="03FD529E">
        <w:rPr/>
        <w:t>number</w:t>
      </w:r>
      <w:r w:rsidR="4AB94D56">
        <w:rPr/>
        <w:t xml:space="preserve"> in parenthesis following the participant’s name on the game sheet. Any </w:t>
      </w:r>
      <w:r w:rsidR="0C08982D">
        <w:rPr/>
        <w:t>participant</w:t>
      </w:r>
      <w:r w:rsidR="4AB94D56">
        <w:rPr/>
        <w:t xml:space="preserve"> with a zero (</w:t>
      </w:r>
      <w:r w:rsidR="4AB94D56">
        <w:rPr/>
        <w:t>0</w:t>
      </w:r>
      <w:r w:rsidR="3F6ED51C">
        <w:rPr/>
        <w:t>),</w:t>
      </w:r>
      <w:r w:rsidR="3F6ED51C">
        <w:rPr/>
        <w:t xml:space="preserve"> will be </w:t>
      </w:r>
      <w:r w:rsidR="3F6ED51C">
        <w:rPr/>
        <w:t>required</w:t>
      </w:r>
      <w:r w:rsidR="3F6ED51C">
        <w:rPr/>
        <w:t xml:space="preserve"> to show a campus ID. </w:t>
      </w:r>
    </w:p>
    <w:p w:rsidR="3F6ED51C" w:rsidP="017EB093" w:rsidRDefault="3F6ED51C" w14:paraId="4B0D450B" w14:textId="1EF23502">
      <w:pPr>
        <w:jc w:val="left"/>
      </w:pPr>
      <w:r w:rsidR="3F6ED51C">
        <w:rPr/>
        <w:t>What if...</w:t>
      </w:r>
    </w:p>
    <w:p w:rsidR="3F6ED51C" w:rsidP="017EB093" w:rsidRDefault="3F6ED51C" w14:paraId="1B41EAFB" w14:textId="700F2211">
      <w:pPr>
        <w:pStyle w:val="ListParagraph"/>
        <w:numPr>
          <w:ilvl w:val="0"/>
          <w:numId w:val="1"/>
        </w:numPr>
        <w:jc w:val="left"/>
        <w:rPr/>
      </w:pPr>
      <w:r w:rsidR="3F6ED51C">
        <w:rPr/>
        <w:t>I want to be a nomad</w:t>
      </w:r>
    </w:p>
    <w:p w:rsidR="3F6ED51C" w:rsidP="017EB093" w:rsidRDefault="3F6ED51C" w14:paraId="5F93593F" w14:textId="0986AE24">
      <w:pPr>
        <w:pStyle w:val="ListParagraph"/>
        <w:numPr>
          <w:ilvl w:val="1"/>
          <w:numId w:val="1"/>
        </w:numPr>
        <w:jc w:val="left"/>
        <w:rPr>
          <w:b w:val="0"/>
          <w:bCs w:val="0"/>
          <w:i w:val="0"/>
          <w:iCs w:val="0"/>
        </w:rPr>
      </w:pPr>
      <w:r w:rsidR="3F6ED51C">
        <w:rPr/>
        <w:t xml:space="preserve">Participants can nomad with an alternative ID </w:t>
      </w:r>
      <w:r w:rsidRPr="017EB093" w:rsidR="3F6ED51C">
        <w:rPr>
          <w:b w:val="1"/>
          <w:bCs w:val="1"/>
          <w:i w:val="1"/>
          <w:iCs w:val="1"/>
        </w:rPr>
        <w:t>if</w:t>
      </w:r>
      <w:r w:rsidRPr="017EB093" w:rsidR="3F6ED51C">
        <w:rPr>
          <w:b w:val="0"/>
          <w:bCs w:val="0"/>
          <w:i w:val="0"/>
          <w:iCs w:val="0"/>
        </w:rPr>
        <w:t xml:space="preserve"> they are playing in another game on the same night. If there are no scoresheets present that </w:t>
      </w:r>
      <w:r w:rsidRPr="017EB093" w:rsidR="3F6ED51C">
        <w:rPr>
          <w:b w:val="0"/>
          <w:bCs w:val="0"/>
          <w:i w:val="0"/>
          <w:iCs w:val="0"/>
        </w:rPr>
        <w:t>indicate</w:t>
      </w:r>
      <w:r w:rsidRPr="017EB093" w:rsidR="3F6ED51C">
        <w:rPr>
          <w:b w:val="0"/>
          <w:bCs w:val="0"/>
          <w:i w:val="0"/>
          <w:iCs w:val="0"/>
        </w:rPr>
        <w:t xml:space="preserve"> game participations, a campus ID is required. </w:t>
      </w:r>
    </w:p>
    <w:p w:rsidR="3F6ED51C" w:rsidP="017EB093" w:rsidRDefault="3F6ED51C" w14:paraId="4ED8DE54" w14:textId="33DA8374">
      <w:pPr>
        <w:pStyle w:val="ListParagraph"/>
        <w:numPr>
          <w:ilvl w:val="0"/>
          <w:numId w:val="1"/>
        </w:numPr>
        <w:jc w:val="left"/>
        <w:rPr>
          <w:b w:val="0"/>
          <w:bCs w:val="0"/>
          <w:i w:val="0"/>
          <w:iCs w:val="0"/>
        </w:rPr>
      </w:pPr>
      <w:r w:rsidRPr="017EB093" w:rsidR="3F6ED51C">
        <w:rPr>
          <w:b w:val="0"/>
          <w:bCs w:val="0"/>
          <w:i w:val="0"/>
          <w:iCs w:val="0"/>
        </w:rPr>
        <w:t>I play in one Intramural sport/league, Can I check in without a campus ID for another league?</w:t>
      </w:r>
    </w:p>
    <w:p w:rsidR="3F6ED51C" w:rsidP="017EB093" w:rsidRDefault="3F6ED51C" w14:paraId="21148F02" w14:textId="3E95125A">
      <w:pPr>
        <w:pStyle w:val="ListParagraph"/>
        <w:numPr>
          <w:ilvl w:val="1"/>
          <w:numId w:val="1"/>
        </w:numPr>
        <w:jc w:val="left"/>
        <w:rPr>
          <w:b w:val="0"/>
          <w:bCs w:val="0"/>
          <w:i w:val="0"/>
          <w:iCs w:val="0"/>
        </w:rPr>
      </w:pPr>
      <w:r w:rsidRPr="017EB093" w:rsidR="3F6ED51C">
        <w:rPr>
          <w:b w:val="0"/>
          <w:bCs w:val="0"/>
          <w:i w:val="0"/>
          <w:iCs w:val="0"/>
        </w:rPr>
        <w:t xml:space="preserve">No, league participations </w:t>
      </w:r>
      <w:r w:rsidRPr="017EB093" w:rsidR="3F6ED51C">
        <w:rPr>
          <w:b w:val="1"/>
          <w:bCs w:val="1"/>
          <w:i w:val="1"/>
          <w:iCs w:val="1"/>
        </w:rPr>
        <w:t>do not</w:t>
      </w:r>
      <w:r w:rsidRPr="017EB093" w:rsidR="3F6ED51C">
        <w:rPr>
          <w:b w:val="0"/>
          <w:bCs w:val="0"/>
          <w:i w:val="0"/>
          <w:iCs w:val="0"/>
        </w:rPr>
        <w:t xml:space="preserve"> transfer between different sports/leagues. Even if a participant has multiple participations in an alternative league, a UWB or CCC ID </w:t>
      </w:r>
      <w:r w:rsidRPr="017EB093" w:rsidR="3F6ED51C">
        <w:rPr>
          <w:b w:val="0"/>
          <w:bCs w:val="0"/>
          <w:i w:val="0"/>
          <w:iCs w:val="0"/>
        </w:rPr>
        <w:t>is required to</w:t>
      </w:r>
      <w:r w:rsidRPr="017EB093" w:rsidR="3F6ED51C">
        <w:rPr>
          <w:b w:val="0"/>
          <w:bCs w:val="0"/>
          <w:i w:val="0"/>
          <w:iCs w:val="0"/>
        </w:rPr>
        <w:t xml:space="preserve"> check-in for a new sport.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f798d3c697694f62"/>
      <w:footerReference w:type="default" r:id="R2022870235e3472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17EB093" w:rsidTr="017EB093" w14:paraId="0B82073B">
      <w:trPr>
        <w:trHeight w:val="300"/>
      </w:trPr>
      <w:tc>
        <w:tcPr>
          <w:tcW w:w="3120" w:type="dxa"/>
          <w:tcMar/>
        </w:tcPr>
        <w:p w:rsidR="017EB093" w:rsidP="017EB093" w:rsidRDefault="017EB093" w14:paraId="608B2775" w14:textId="0AFC868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17EB093" w:rsidP="017EB093" w:rsidRDefault="017EB093" w14:paraId="63C3BA85" w14:textId="24D3FEA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17EB093" w:rsidP="017EB093" w:rsidRDefault="017EB093" w14:paraId="352D898E" w14:textId="484804D3">
          <w:pPr>
            <w:pStyle w:val="Header"/>
            <w:bidi w:val="0"/>
            <w:ind w:right="-115"/>
            <w:jc w:val="right"/>
          </w:pPr>
          <w:r w:rsidR="017EB093">
            <w:rPr/>
            <w:t>Revised April 2026</w:t>
          </w:r>
        </w:p>
      </w:tc>
    </w:tr>
  </w:tbl>
  <w:p w:rsidR="017EB093" w:rsidP="017EB093" w:rsidRDefault="017EB093" w14:paraId="5740AF1F" w14:textId="60BB6975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17EB093" w:rsidTr="017EB093" w14:paraId="347804CA">
      <w:trPr>
        <w:trHeight w:val="300"/>
      </w:trPr>
      <w:tc>
        <w:tcPr>
          <w:tcW w:w="3120" w:type="dxa"/>
          <w:tcMar/>
        </w:tcPr>
        <w:p w:rsidR="017EB093" w:rsidP="017EB093" w:rsidRDefault="017EB093" w14:paraId="2221B6CB" w14:textId="682B4C9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17EB093" w:rsidP="017EB093" w:rsidRDefault="017EB093" w14:paraId="51E130AD" w14:textId="070D608C">
          <w:pPr>
            <w:pStyle w:val="Header"/>
            <w:bidi w:val="0"/>
            <w:jc w:val="center"/>
          </w:pPr>
          <w:r w:rsidR="017EB093">
            <w:drawing>
              <wp:inline wp14:editId="4AE9BD05" wp14:anchorId="12A3F80F">
                <wp:extent cx="1495425" cy="786254"/>
                <wp:effectExtent l="0" t="0" r="0" b="0"/>
                <wp:docPr id="1012698651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055569616" name="Picture 1055569616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35681040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495425" cy="786254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017EB093" w:rsidP="017EB093" w:rsidRDefault="017EB093" w14:paraId="245D3A75" w14:textId="72C79178">
          <w:pPr>
            <w:pStyle w:val="Header"/>
            <w:bidi w:val="0"/>
            <w:ind w:right="-115"/>
            <w:jc w:val="right"/>
          </w:pPr>
        </w:p>
      </w:tc>
    </w:tr>
  </w:tbl>
  <w:p w:rsidR="017EB093" w:rsidP="017EB093" w:rsidRDefault="017EB093" w14:paraId="44B830FD" w14:textId="6E1C8343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b8cXQYwG" int2:invalidationBookmarkName="" int2:hashCode="wXjJI2fpwYAaqd" int2:id="tCtFCObV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e5a0a9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640EBE"/>
    <w:rsid w:val="017EB093"/>
    <w:rsid w:val="03FD529E"/>
    <w:rsid w:val="062573C4"/>
    <w:rsid w:val="0AC97800"/>
    <w:rsid w:val="0B3F7B54"/>
    <w:rsid w:val="0C08982D"/>
    <w:rsid w:val="155DE628"/>
    <w:rsid w:val="1C6319DE"/>
    <w:rsid w:val="1E58BE98"/>
    <w:rsid w:val="21E35580"/>
    <w:rsid w:val="25DC9497"/>
    <w:rsid w:val="263805EA"/>
    <w:rsid w:val="29931FA0"/>
    <w:rsid w:val="2A381203"/>
    <w:rsid w:val="2AE03FD4"/>
    <w:rsid w:val="30796935"/>
    <w:rsid w:val="3B03B5B7"/>
    <w:rsid w:val="3F6ED51C"/>
    <w:rsid w:val="40B1FDC2"/>
    <w:rsid w:val="4525B9A3"/>
    <w:rsid w:val="48293872"/>
    <w:rsid w:val="4AB94D56"/>
    <w:rsid w:val="585CB40E"/>
    <w:rsid w:val="63A87C3D"/>
    <w:rsid w:val="68FDD110"/>
    <w:rsid w:val="69B5599B"/>
    <w:rsid w:val="6A311639"/>
    <w:rsid w:val="6C579F39"/>
    <w:rsid w:val="6F640EBE"/>
    <w:rsid w:val="7483AF32"/>
    <w:rsid w:val="7501972D"/>
    <w:rsid w:val="75169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40EBE"/>
  <w15:chartTrackingRefBased/>
  <w15:docId w15:val="{BF078902-47BA-43D2-B204-DA1E91C1E7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017EB09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17EB09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ListParagraph">
    <w:uiPriority w:val="34"/>
    <w:name w:val="List Paragraph"/>
    <w:basedOn w:val="Normal"/>
    <w:qFormat/>
    <w:rsid w:val="017EB093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f798d3c697694f62" /><Relationship Type="http://schemas.openxmlformats.org/officeDocument/2006/relationships/footer" Target="footer.xml" Id="R2022870235e3472c" /><Relationship Type="http://schemas.microsoft.com/office/2020/10/relationships/intelligence" Target="intelligence2.xml" Id="Raeaf7eeb018a45eb" /><Relationship Type="http://schemas.openxmlformats.org/officeDocument/2006/relationships/numbering" Target="numbering.xml" Id="R28a44de2138f461f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jpg" Id="rId135681040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2026-04-22T23:16:06.2189407Z</dcterms:created>
  <dcterms:modified xsi:type="dcterms:W3CDTF">2026-04-22T23:33:30.8307694Z</dcterms:modified>
  <dc:creator>Madeline Edmonds</dc:creator>
  <lastModifiedBy>Madeline Edmonds</lastModifiedBy>
</coreProperties>
</file>